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7375"/>
      <w:bookmarkStart w:id="1" w:name="_Toc1953"/>
      <w:bookmarkStart w:id="2" w:name="_Toc28373"/>
      <w:bookmarkStart w:id="3" w:name="_Toc2524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安宁市第一人民医院输尿管肾镜配套手术器械购置项目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11021"/>
      <w:bookmarkStart w:id="5" w:name="_Toc9230"/>
      <w:bookmarkStart w:id="6" w:name="_Toc22156"/>
      <w:bookmarkStart w:id="7" w:name="_Toc17988"/>
      <w:bookmarkStart w:id="8" w:name="_Toc5508"/>
      <w:bookmarkStart w:id="9" w:name="_Toc20741"/>
      <w:bookmarkStart w:id="10" w:name="_Toc22227"/>
      <w:bookmarkStart w:id="11" w:name="_Toc640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02</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23534"/>
      <w:bookmarkStart w:id="13" w:name="_Toc1134"/>
      <w:bookmarkStart w:id="14" w:name="_Toc6444"/>
      <w:bookmarkStart w:id="15" w:name="_Toc30971"/>
      <w:bookmarkStart w:id="16" w:name="_Toc3978"/>
      <w:bookmarkStart w:id="17" w:name="_Toc7654"/>
      <w:bookmarkStart w:id="18" w:name="_Toc17121"/>
      <w:bookmarkStart w:id="19" w:name="_Toc2259"/>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63" w:name="_GoBack"/>
          <w:bookmarkEnd w:id="63"/>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5BCDA222">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安宁市第一人民医院输尿管肾镜配套手术器械购置项目</w:t>
          </w:r>
          <w:r>
            <w:tab/>
          </w:r>
          <w:r>
            <w:fldChar w:fldCharType="begin"/>
          </w:r>
          <w:r>
            <w:instrText xml:space="preserve"> PAGEREF _Toc25245 \h </w:instrText>
          </w:r>
          <w:r>
            <w:fldChar w:fldCharType="separate"/>
          </w:r>
          <w:r>
            <w:t>1</w:t>
          </w:r>
          <w:r>
            <w:fldChar w:fldCharType="end"/>
          </w:r>
          <w:r>
            <w:rPr>
              <w:rFonts w:hint="eastAsia" w:ascii="华文楷体" w:hAnsi="华文楷体" w:eastAsia="华文楷体" w:cs="华文楷体"/>
              <w:szCs w:val="28"/>
            </w:rPr>
            <w:fldChar w:fldCharType="end"/>
          </w:r>
        </w:p>
        <w:p w14:paraId="4FAD891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_Toc6406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2025N02</w:t>
          </w:r>
          <w:r>
            <w:tab/>
          </w:r>
          <w:r>
            <w:fldChar w:fldCharType="begin"/>
          </w:r>
          <w:r>
            <w:instrText xml:space="preserve"> PAGEREF _Toc6406 \h </w:instrText>
          </w:r>
          <w:r>
            <w:fldChar w:fldCharType="separate"/>
          </w:r>
          <w:r>
            <w:t>1</w:t>
          </w:r>
          <w:r>
            <w:fldChar w:fldCharType="end"/>
          </w:r>
          <w:r>
            <w:rPr>
              <w:rFonts w:hint="eastAsia" w:ascii="华文楷体" w:hAnsi="华文楷体" w:eastAsia="华文楷体" w:cs="华文楷体"/>
              <w:szCs w:val="28"/>
            </w:rPr>
            <w:fldChar w:fldCharType="end"/>
          </w:r>
        </w:p>
        <w:p w14:paraId="509E2E2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_Toc2259 \h </w:instrText>
          </w:r>
          <w:r>
            <w:fldChar w:fldCharType="separate"/>
          </w:r>
          <w:r>
            <w:t>1</w:t>
          </w:r>
          <w:r>
            <w:fldChar w:fldCharType="end"/>
          </w:r>
          <w:r>
            <w:rPr>
              <w:rFonts w:hint="eastAsia" w:ascii="华文楷体" w:hAnsi="华文楷体" w:eastAsia="华文楷体" w:cs="华文楷体"/>
              <w:szCs w:val="28"/>
            </w:rPr>
            <w:fldChar w:fldCharType="end"/>
          </w:r>
        </w:p>
        <w:p w14:paraId="1C34D55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_Toc19650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_Toc19650 \h </w:instrText>
          </w:r>
          <w:r>
            <w:fldChar w:fldCharType="separate"/>
          </w:r>
          <w:r>
            <w:t>3</w:t>
          </w:r>
          <w:r>
            <w:fldChar w:fldCharType="end"/>
          </w:r>
          <w:r>
            <w:rPr>
              <w:rFonts w:hint="eastAsia" w:ascii="华文楷体" w:hAnsi="华文楷体" w:eastAsia="华文楷体" w:cs="华文楷体"/>
              <w:szCs w:val="28"/>
            </w:rPr>
            <w:fldChar w:fldCharType="end"/>
          </w:r>
        </w:p>
        <w:p w14:paraId="1DACFE1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_Toc8607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_Toc8607 \h </w:instrText>
          </w:r>
          <w:r>
            <w:fldChar w:fldCharType="separate"/>
          </w:r>
          <w:r>
            <w:t>5</w:t>
          </w:r>
          <w:r>
            <w:fldChar w:fldCharType="end"/>
          </w:r>
          <w:r>
            <w:rPr>
              <w:rFonts w:hint="eastAsia" w:ascii="华文楷体" w:hAnsi="华文楷体" w:eastAsia="华文楷体" w:cs="华文楷体"/>
              <w:szCs w:val="28"/>
            </w:rPr>
            <w:fldChar w:fldCharType="end"/>
          </w:r>
        </w:p>
        <w:p w14:paraId="7280C1B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_Toc28918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_Toc28918 \h </w:instrText>
          </w:r>
          <w:r>
            <w:fldChar w:fldCharType="separate"/>
          </w:r>
          <w:r>
            <w:t>7</w:t>
          </w:r>
          <w:r>
            <w:fldChar w:fldCharType="end"/>
          </w:r>
          <w:r>
            <w:rPr>
              <w:rFonts w:hint="eastAsia" w:ascii="华文楷体" w:hAnsi="华文楷体" w:eastAsia="华文楷体" w:cs="华文楷体"/>
              <w:szCs w:val="28"/>
            </w:rPr>
            <w:fldChar w:fldCharType="end"/>
          </w:r>
        </w:p>
        <w:p w14:paraId="2C518D3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_Toc18775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_Toc18775 \h </w:instrText>
          </w:r>
          <w:r>
            <w:fldChar w:fldCharType="separate"/>
          </w:r>
          <w:r>
            <w:t>9</w:t>
          </w:r>
          <w:r>
            <w:fldChar w:fldCharType="end"/>
          </w:r>
          <w:r>
            <w:rPr>
              <w:rFonts w:hint="eastAsia" w:ascii="华文楷体" w:hAnsi="华文楷体" w:eastAsia="华文楷体" w:cs="华文楷体"/>
              <w:szCs w:val="28"/>
            </w:rPr>
            <w:fldChar w:fldCharType="end"/>
          </w:r>
        </w:p>
        <w:p w14:paraId="558A693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_Toc7285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_Toc7285 \h </w:instrText>
          </w:r>
          <w:r>
            <w:fldChar w:fldCharType="separate"/>
          </w:r>
          <w:r>
            <w:t>10</w:t>
          </w:r>
          <w:r>
            <w:fldChar w:fldCharType="end"/>
          </w:r>
          <w:r>
            <w:rPr>
              <w:rFonts w:hint="eastAsia" w:ascii="华文楷体" w:hAnsi="华文楷体" w:eastAsia="华文楷体" w:cs="华文楷体"/>
              <w:szCs w:val="28"/>
            </w:rPr>
            <w:fldChar w:fldCharType="end"/>
          </w:r>
        </w:p>
        <w:p w14:paraId="6BE044A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_Toc16393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_Toc16393 \h </w:instrText>
          </w:r>
          <w:r>
            <w:fldChar w:fldCharType="separate"/>
          </w:r>
          <w:r>
            <w:t>11</w:t>
          </w:r>
          <w:r>
            <w:fldChar w:fldCharType="end"/>
          </w:r>
          <w:r>
            <w:rPr>
              <w:rFonts w:hint="eastAsia" w:ascii="华文楷体" w:hAnsi="华文楷体" w:eastAsia="华文楷体" w:cs="华文楷体"/>
              <w:szCs w:val="28"/>
            </w:rPr>
            <w:fldChar w:fldCharType="end"/>
          </w:r>
        </w:p>
        <w:p w14:paraId="7744675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_Toc10611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_Toc10611 \h </w:instrText>
          </w:r>
          <w:r>
            <w:fldChar w:fldCharType="separate"/>
          </w:r>
          <w:r>
            <w:t>12</w:t>
          </w:r>
          <w:r>
            <w:fldChar w:fldCharType="end"/>
          </w:r>
          <w:r>
            <w:rPr>
              <w:rFonts w:hint="eastAsia" w:ascii="华文楷体" w:hAnsi="华文楷体" w:eastAsia="华文楷体" w:cs="华文楷体"/>
              <w:szCs w:val="28"/>
            </w:rPr>
            <w:fldChar w:fldCharType="end"/>
          </w:r>
        </w:p>
        <w:p w14:paraId="369F89F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_Toc12274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_Toc12274 \h </w:instrText>
          </w:r>
          <w:r>
            <w:fldChar w:fldCharType="separate"/>
          </w:r>
          <w:r>
            <w:t>13</w:t>
          </w:r>
          <w:r>
            <w:fldChar w:fldCharType="end"/>
          </w:r>
          <w:r>
            <w:rPr>
              <w:rFonts w:hint="eastAsia" w:ascii="华文楷体" w:hAnsi="华文楷体" w:eastAsia="华文楷体" w:cs="华文楷体"/>
              <w:szCs w:val="28"/>
            </w:rPr>
            <w:fldChar w:fldCharType="end"/>
          </w:r>
        </w:p>
        <w:p w14:paraId="1A738CE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_Toc22189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_Toc22189 \h </w:instrText>
          </w:r>
          <w:r>
            <w:fldChar w:fldCharType="separate"/>
          </w:r>
          <w:r>
            <w:t>14</w:t>
          </w:r>
          <w:r>
            <w:fldChar w:fldCharType="end"/>
          </w:r>
          <w:r>
            <w:rPr>
              <w:rFonts w:hint="eastAsia" w:ascii="华文楷体" w:hAnsi="华文楷体" w:eastAsia="华文楷体" w:cs="华文楷体"/>
              <w:szCs w:val="28"/>
            </w:rPr>
            <w:fldChar w:fldCharType="end"/>
          </w:r>
        </w:p>
        <w:p w14:paraId="5C68DB6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_Toc27784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_Toc27784 \h </w:instrText>
          </w:r>
          <w:r>
            <w:fldChar w:fldCharType="separate"/>
          </w:r>
          <w:r>
            <w:t>15</w:t>
          </w:r>
          <w:r>
            <w:fldChar w:fldCharType="end"/>
          </w:r>
          <w:r>
            <w:rPr>
              <w:rFonts w:hint="eastAsia" w:ascii="华文楷体" w:hAnsi="华文楷体" w:eastAsia="华文楷体" w:cs="华文楷体"/>
              <w:szCs w:val="28"/>
            </w:rPr>
            <w:fldChar w:fldCharType="end"/>
          </w:r>
        </w:p>
        <w:p w14:paraId="22970C7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_Toc8897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_Toc8897 \h </w:instrText>
          </w:r>
          <w:r>
            <w:fldChar w:fldCharType="separate"/>
          </w:r>
          <w:r>
            <w:t>16</w:t>
          </w:r>
          <w:r>
            <w:fldChar w:fldCharType="end"/>
          </w:r>
          <w:r>
            <w:rPr>
              <w:rFonts w:hint="eastAsia" w:ascii="华文楷体" w:hAnsi="华文楷体" w:eastAsia="华文楷体" w:cs="华文楷体"/>
              <w:szCs w:val="28"/>
            </w:rPr>
            <w:fldChar w:fldCharType="end"/>
          </w:r>
        </w:p>
        <w:p w14:paraId="341DC90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_Toc5865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_Toc5865 \h </w:instrText>
          </w:r>
          <w:r>
            <w:fldChar w:fldCharType="separate"/>
          </w:r>
          <w:r>
            <w:t>17</w:t>
          </w:r>
          <w:r>
            <w:fldChar w:fldCharType="end"/>
          </w:r>
          <w:r>
            <w:rPr>
              <w:rFonts w:hint="eastAsia" w:ascii="华文楷体" w:hAnsi="华文楷体" w:eastAsia="华文楷体" w:cs="华文楷体"/>
              <w:szCs w:val="28"/>
            </w:rPr>
            <w:fldChar w:fldCharType="end"/>
          </w:r>
        </w:p>
        <w:p w14:paraId="1FBC262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_Toc15210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_Toc15210 \h </w:instrText>
          </w:r>
          <w:r>
            <w:fldChar w:fldCharType="separate"/>
          </w:r>
          <w:r>
            <w:t>18</w:t>
          </w:r>
          <w:r>
            <w:fldChar w:fldCharType="end"/>
          </w:r>
          <w:r>
            <w:rPr>
              <w:rFonts w:hint="eastAsia" w:ascii="华文楷体" w:hAnsi="华文楷体" w:eastAsia="华文楷体" w:cs="华文楷体"/>
              <w:szCs w:val="28"/>
            </w:rPr>
            <w:fldChar w:fldCharType="end"/>
          </w:r>
        </w:p>
        <w:p w14:paraId="0B7AF5C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_Toc15022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_Toc15022 \h </w:instrText>
          </w:r>
          <w:r>
            <w:fldChar w:fldCharType="separate"/>
          </w:r>
          <w:r>
            <w:t>19</w:t>
          </w:r>
          <w:r>
            <w:fldChar w:fldCharType="end"/>
          </w:r>
          <w:r>
            <w:rPr>
              <w:rFonts w:hint="eastAsia" w:ascii="华文楷体" w:hAnsi="华文楷体" w:eastAsia="华文楷体" w:cs="华文楷体"/>
              <w:szCs w:val="28"/>
            </w:rPr>
            <w:fldChar w:fldCharType="end"/>
          </w:r>
        </w:p>
        <w:p w14:paraId="1CBBF862">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9650"/>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安宁市第一人民医院输尿管肾镜配套手术器械购置项目</w:t>
      </w:r>
    </w:p>
    <w:tbl>
      <w:tblPr>
        <w:tblStyle w:val="17"/>
        <w:tblpPr w:leftFromText="180" w:rightFromText="180" w:vertAnchor="text" w:horzAnchor="page" w:tblpX="878" w:tblpY="195"/>
        <w:tblOverlap w:val="never"/>
        <w:tblW w:w="15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8"/>
        <w:gridCol w:w="1620"/>
        <w:gridCol w:w="1530"/>
        <w:gridCol w:w="1275"/>
        <w:gridCol w:w="2040"/>
        <w:gridCol w:w="2040"/>
        <w:gridCol w:w="945"/>
        <w:gridCol w:w="690"/>
        <w:gridCol w:w="945"/>
        <w:gridCol w:w="1050"/>
        <w:gridCol w:w="9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2198"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产品生产厂家</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产品规格型号</w:t>
            </w:r>
          </w:p>
        </w:tc>
        <w:tc>
          <w:tcPr>
            <w:tcW w:w="2040"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04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2198" w:type="dxa"/>
            <w:vMerge w:val="restart"/>
            <w:tcBorders>
              <w:top w:val="single" w:color="auto" w:sz="4" w:space="0"/>
              <w:left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输尿管镜取石钳</w:t>
            </w:r>
          </w:p>
          <w:p w14:paraId="300D3431">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color w:val="auto"/>
                <w:szCs w:val="21"/>
              </w:rPr>
            </w:pPr>
          </w:p>
          <w:p w14:paraId="53EF846F">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BE158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color w:val="0000FF"/>
                <w:sz w:val="24"/>
              </w:rPr>
            </w:pPr>
          </w:p>
        </w:tc>
      </w:tr>
      <w:tr w14:paraId="387C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198" w:type="dxa"/>
            <w:vMerge w:val="continue"/>
            <w:tcBorders>
              <w:left w:val="single" w:color="auto" w:sz="4" w:space="0"/>
              <w:right w:val="single" w:color="auto" w:sz="4" w:space="0"/>
            </w:tcBorders>
            <w:noWrap w:val="0"/>
            <w:vAlign w:val="center"/>
          </w:tcPr>
          <w:p w14:paraId="7E77A7DE">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9914922">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2EE25BFD">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8C5351E">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13EF5208">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12488A2B">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9904D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8</w:t>
            </w:r>
          </w:p>
        </w:tc>
        <w:tc>
          <w:tcPr>
            <w:tcW w:w="690" w:type="dxa"/>
            <w:tcBorders>
              <w:top w:val="single" w:color="auto" w:sz="4" w:space="0"/>
              <w:left w:val="single" w:color="auto" w:sz="4" w:space="0"/>
              <w:bottom w:val="single" w:color="auto" w:sz="4" w:space="0"/>
              <w:right w:val="single" w:color="auto" w:sz="4" w:space="0"/>
            </w:tcBorders>
            <w:noWrap w:val="0"/>
            <w:vAlign w:val="top"/>
          </w:tcPr>
          <w:p w14:paraId="0E68C39B">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63B9096">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EB65ACD">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33BC09C0">
            <w:pPr>
              <w:spacing w:line="360" w:lineRule="auto"/>
              <w:rPr>
                <w:rFonts w:hint="eastAsia" w:ascii="华文楷体" w:hAnsi="华文楷体" w:eastAsia="华文楷体" w:cs="华文楷体"/>
                <w:color w:val="0000FF"/>
                <w:sz w:val="24"/>
              </w:rPr>
            </w:pPr>
          </w:p>
        </w:tc>
      </w:tr>
      <w:tr w14:paraId="3EAB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198" w:type="dxa"/>
            <w:vMerge w:val="continue"/>
            <w:tcBorders>
              <w:left w:val="single" w:color="auto" w:sz="4" w:space="0"/>
              <w:right w:val="single" w:color="auto" w:sz="4" w:space="0"/>
            </w:tcBorders>
            <w:noWrap w:val="0"/>
            <w:vAlign w:val="center"/>
          </w:tcPr>
          <w:p w14:paraId="0C64D93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01931514">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3A90AA82">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577D465C">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18695B19">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83AF915">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871B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3D56772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8B26887">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33910FB">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7D4E8418">
            <w:pPr>
              <w:spacing w:line="360" w:lineRule="auto"/>
              <w:rPr>
                <w:rFonts w:hint="eastAsia" w:ascii="华文楷体" w:hAnsi="华文楷体" w:eastAsia="华文楷体" w:cs="华文楷体"/>
                <w:color w:val="0000FF"/>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continue"/>
            <w:tcBorders>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0BAAB1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color w:val="0000FF"/>
                <w:sz w:val="24"/>
              </w:rPr>
            </w:pPr>
          </w:p>
        </w:tc>
      </w:tr>
      <w:tr w14:paraId="694E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restart"/>
            <w:tcBorders>
              <w:top w:val="single" w:color="auto" w:sz="4" w:space="0"/>
              <w:left w:val="single" w:color="auto" w:sz="4" w:space="0"/>
              <w:right w:val="single" w:color="auto" w:sz="4" w:space="0"/>
            </w:tcBorders>
            <w:noWrap w:val="0"/>
            <w:vAlign w:val="center"/>
          </w:tcPr>
          <w:p w14:paraId="0D32842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输尿管镜活检钳</w:t>
            </w:r>
          </w:p>
          <w:p w14:paraId="1F519E2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3942C91B">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745F8F93">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FBAF9EA">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9C1D7E8">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041E8D24">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611B8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738997AB">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34F356D6">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604EC9D3">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B75F99E">
            <w:pPr>
              <w:spacing w:line="360" w:lineRule="auto"/>
              <w:rPr>
                <w:rFonts w:hint="eastAsia" w:ascii="华文楷体" w:hAnsi="华文楷体" w:eastAsia="华文楷体" w:cs="华文楷体"/>
                <w:color w:val="0000FF"/>
                <w:sz w:val="24"/>
              </w:rPr>
            </w:pPr>
          </w:p>
        </w:tc>
      </w:tr>
      <w:tr w14:paraId="5E77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continue"/>
            <w:tcBorders>
              <w:left w:val="single" w:color="auto" w:sz="4" w:space="0"/>
              <w:right w:val="single" w:color="auto" w:sz="4" w:space="0"/>
            </w:tcBorders>
            <w:noWrap w:val="0"/>
            <w:vAlign w:val="center"/>
          </w:tcPr>
          <w:p w14:paraId="16628841">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D31148F">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1F682FAD">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700E94C">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D73425A">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D952D07">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49D3BA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293B617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28A4411C">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41BCD655">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19FF4420">
            <w:pPr>
              <w:spacing w:line="360" w:lineRule="auto"/>
              <w:rPr>
                <w:rFonts w:hint="eastAsia" w:ascii="华文楷体" w:hAnsi="华文楷体" w:eastAsia="华文楷体" w:cs="华文楷体"/>
                <w:color w:val="0000FF"/>
                <w:sz w:val="24"/>
              </w:rPr>
            </w:pPr>
          </w:p>
        </w:tc>
      </w:tr>
      <w:tr w14:paraId="6D8B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continue"/>
            <w:tcBorders>
              <w:left w:val="single" w:color="auto" w:sz="4" w:space="0"/>
              <w:bottom w:val="single" w:color="auto" w:sz="4" w:space="0"/>
              <w:right w:val="single" w:color="auto" w:sz="4" w:space="0"/>
            </w:tcBorders>
            <w:noWrap w:val="0"/>
            <w:vAlign w:val="center"/>
          </w:tcPr>
          <w:p w14:paraId="6D1822D7">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B8B986F">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360423C0">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299F819">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9562081">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5D94674">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0E535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377B81A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4A0A3C8">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620FB907">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2B46A8E9">
            <w:pPr>
              <w:spacing w:line="360" w:lineRule="auto"/>
              <w:rPr>
                <w:rFonts w:hint="eastAsia" w:ascii="华文楷体" w:hAnsi="华文楷体" w:eastAsia="华文楷体" w:cs="华文楷体"/>
                <w:color w:val="0000FF"/>
                <w:sz w:val="24"/>
              </w:rPr>
            </w:pPr>
          </w:p>
        </w:tc>
      </w:tr>
      <w:tr w14:paraId="3F7B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39294400">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r>
              <w:rPr>
                <w:rFonts w:hint="eastAsia" w:ascii="华文楷体" w:hAnsi="华文楷体" w:eastAsia="华文楷体" w:cs="华文楷体"/>
                <w:i w:val="0"/>
                <w:iCs w:val="0"/>
                <w:color w:val="auto"/>
                <w:kern w:val="0"/>
                <w:sz w:val="24"/>
                <w:szCs w:val="24"/>
                <w:u w:val="none"/>
                <w:lang w:val="en-US" w:eastAsia="zh-CN" w:bidi="ar"/>
              </w:rPr>
              <w:t>输尿管软镜活检钳</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0A7C2DA">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3E74C887">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4D4AA4A3">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E95EF1F">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AE38191">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58128F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71FB641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6D2BA678">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1B52FD54">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044B0BAE">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382341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1"/>
                <w:szCs w:val="21"/>
              </w:rPr>
            </w:pPr>
            <w:r>
              <w:rPr>
                <w:rFonts w:hint="eastAsia" w:ascii="华文楷体" w:hAnsi="华文楷体" w:eastAsia="华文楷体" w:cs="华文楷体"/>
                <w:i w:val="0"/>
                <w:iCs w:val="0"/>
                <w:color w:val="auto"/>
                <w:kern w:val="0"/>
                <w:sz w:val="24"/>
                <w:szCs w:val="24"/>
                <w:u w:val="none"/>
                <w:lang w:val="en-US" w:eastAsia="zh-CN" w:bidi="ar"/>
              </w:rPr>
              <w:t>显微镊直尖</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71CA0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rPr>
            </w:pPr>
            <w:r>
              <w:rPr>
                <w:rFonts w:hint="eastAsia" w:ascii="华文楷体" w:hAnsi="华文楷体" w:eastAsia="华文楷体" w:cs="华文楷体"/>
                <w:i w:val="0"/>
                <w:iCs w:val="0"/>
                <w:color w:val="auto"/>
                <w:kern w:val="0"/>
                <w:sz w:val="24"/>
                <w:szCs w:val="24"/>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25D5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0C078D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显微镊直平台</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839044C">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03B99E8B">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5FED0ADA">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D703E3F">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95D861B">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35905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noWrap w:val="0"/>
            <w:vAlign w:val="top"/>
          </w:tcPr>
          <w:p w14:paraId="6C88C56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56C035DA">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1EFF7A56">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2D243279">
            <w:pPr>
              <w:spacing w:line="360" w:lineRule="auto"/>
              <w:rPr>
                <w:rFonts w:hint="eastAsia" w:ascii="华文楷体" w:hAnsi="华文楷体" w:eastAsia="华文楷体" w:cs="华文楷体"/>
                <w:sz w:val="24"/>
              </w:rPr>
            </w:pPr>
          </w:p>
        </w:tc>
      </w:tr>
      <w:tr w14:paraId="0E0A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354BE3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显微持针钳直头</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0F6498B">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16997350">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BD0CEDC">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1AAFA96">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36678DF">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2647E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6D8F7FF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43EA00C7">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72D86858">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13B2C5E3">
            <w:pPr>
              <w:spacing w:line="360" w:lineRule="auto"/>
              <w:rPr>
                <w:rFonts w:hint="eastAsia" w:ascii="华文楷体" w:hAnsi="华文楷体" w:eastAsia="华文楷体" w:cs="华文楷体"/>
                <w:sz w:val="24"/>
              </w:rPr>
            </w:pPr>
          </w:p>
        </w:tc>
      </w:tr>
      <w:tr w14:paraId="6FC5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2582F5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显微持针钳弯头</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B7E96A3">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1ED39C4F">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0787E301">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90D3BAA">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57B07B7">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FC2DA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669D5F45">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7C091E0">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54C5511F">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30177CF6">
            <w:pPr>
              <w:spacing w:line="360" w:lineRule="auto"/>
              <w:rPr>
                <w:rFonts w:hint="eastAsia" w:ascii="华文楷体" w:hAnsi="华文楷体" w:eastAsia="华文楷体" w:cs="华文楷体"/>
                <w:sz w:val="24"/>
              </w:rPr>
            </w:pPr>
          </w:p>
        </w:tc>
      </w:tr>
      <w:tr w14:paraId="0FA3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6EBF80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显微剪直剪</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3B35D114">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442D31EC">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78673723">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66AC387">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67BC104F">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D6E1E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2CCF37C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1EDA3BE4">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28CB89DF">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35A256F">
            <w:pPr>
              <w:spacing w:line="360" w:lineRule="auto"/>
              <w:rPr>
                <w:rFonts w:hint="eastAsia" w:ascii="华文楷体" w:hAnsi="华文楷体" w:eastAsia="华文楷体" w:cs="华文楷体"/>
                <w:sz w:val="24"/>
              </w:rPr>
            </w:pPr>
          </w:p>
        </w:tc>
      </w:tr>
      <w:tr w14:paraId="4390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476801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显微剪弯剪</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C3619EA">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10C0F5A3">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EF40AA8">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D707BCE">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A2D9F7E">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1219E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51BCBB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4ABE0A62">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38BF33D4">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EC04BF6">
            <w:pPr>
              <w:spacing w:line="360" w:lineRule="auto"/>
              <w:rPr>
                <w:rFonts w:hint="eastAsia" w:ascii="华文楷体" w:hAnsi="华文楷体" w:eastAsia="华文楷体" w:cs="华文楷体"/>
                <w:sz w:val="24"/>
              </w:rPr>
            </w:pPr>
          </w:p>
        </w:tc>
      </w:tr>
      <w:tr w14:paraId="7496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251B3C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显微止血钳</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C173864">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07FA071B">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0042EC9C">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17D0AC3D">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1F3074E9">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95015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BCA6CC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4E92BE0D">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04FC17C9">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48ACA57D">
            <w:pPr>
              <w:spacing w:line="360" w:lineRule="auto"/>
              <w:rPr>
                <w:rFonts w:hint="eastAsia" w:ascii="华文楷体" w:hAnsi="华文楷体" w:eastAsia="华文楷体" w:cs="华文楷体"/>
                <w:sz w:val="24"/>
              </w:rPr>
            </w:pPr>
          </w:p>
        </w:tc>
      </w:tr>
      <w:tr w14:paraId="38E5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7E054F1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弹簧式吸引器</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E7EB733">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1D55617C">
            <w:pPr>
              <w:spacing w:line="360" w:lineRule="auto"/>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5489FFAE">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B59D539">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179CED08">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1B3D6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099D18A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0024C1A">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63BA793E">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72B68A1">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5FB11D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直角分离钳</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428F7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B05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3283" w:type="dxa"/>
            <w:gridSpan w:val="9"/>
            <w:tcBorders>
              <w:top w:val="single" w:color="auto" w:sz="4" w:space="0"/>
              <w:left w:val="single" w:color="auto" w:sz="4" w:space="0"/>
              <w:bottom w:val="single" w:color="auto" w:sz="4" w:space="0"/>
              <w:right w:val="single" w:color="auto" w:sz="4" w:space="0"/>
            </w:tcBorders>
            <w:noWrap w:val="0"/>
            <w:vAlign w:val="center"/>
          </w:tcPr>
          <w:p w14:paraId="6D330F01">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b/>
                <w:bCs/>
                <w:sz w:val="24"/>
                <w:lang w:eastAsia="zh-CN"/>
              </w:rPr>
              <w:t>报价金额合计</w:t>
            </w:r>
          </w:p>
        </w:tc>
        <w:tc>
          <w:tcPr>
            <w:tcW w:w="1050" w:type="dxa"/>
            <w:tcBorders>
              <w:top w:val="single" w:color="auto" w:sz="4" w:space="0"/>
              <w:left w:val="single" w:color="auto" w:sz="4" w:space="0"/>
              <w:bottom w:val="single" w:color="auto" w:sz="4" w:space="0"/>
              <w:right w:val="single" w:color="auto" w:sz="4" w:space="0"/>
            </w:tcBorders>
            <w:noWrap w:val="0"/>
            <w:vAlign w:val="top"/>
          </w:tcPr>
          <w:p w14:paraId="4DE6803E">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341A8764">
            <w:pPr>
              <w:spacing w:line="360" w:lineRule="auto"/>
              <w:rPr>
                <w:rFonts w:hint="eastAsia" w:ascii="华文楷体" w:hAnsi="华文楷体" w:eastAsia="华文楷体" w:cs="华文楷体"/>
                <w:sz w:val="24"/>
              </w:rPr>
            </w:pP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062A3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8607"/>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安宁市第一人民医院输尿管肾镜配套手术器械购置项目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ANYGT-YNTP-2025N02</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1、按谈判文件项目需求及技术要求，首次报价（大写）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4FDAC759">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8918"/>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30083BD">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安宁市第一人民医院输尿管肾镜配套手术器械购置项目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ANYGT-YNTP-2025N02</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医院谈判公告采购需求规格型号及参数要求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87445179"/>
      <w:bookmarkStart w:id="29" w:name="_Toc13398"/>
      <w:bookmarkStart w:id="30" w:name="_Toc493600038"/>
      <w:bookmarkStart w:id="31" w:name="_Toc18775"/>
      <w:bookmarkStart w:id="32" w:name="_Toc351391183"/>
      <w:bookmarkStart w:id="33" w:name="_Toc10217844"/>
      <w:bookmarkStart w:id="34" w:name="_Toc20950"/>
      <w:bookmarkStart w:id="35" w:name="_Toc389130506"/>
      <w:bookmarkStart w:id="36" w:name="_Toc20526953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08D98E2C">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7285"/>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16393"/>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lang w:val="en-US" w:eastAsia="zh-CN"/>
        </w:rPr>
        <w:t>安宁市第一人民医院输尿管肾镜配套手术器械购置项目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10611"/>
      <w:r>
        <w:rPr>
          <w:rFonts w:hint="eastAsia" w:ascii="华文楷体" w:hAnsi="华文楷体" w:eastAsia="华文楷体" w:cs="华文楷体"/>
          <w:b/>
          <w:color w:val="FF0000"/>
          <w:kern w:val="0"/>
          <w:sz w:val="32"/>
          <w:szCs w:val="32"/>
          <w:lang w:val="en-US" w:eastAsia="zh-CN" w:bidi="ar-SA"/>
        </w:rPr>
        <w:t>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12274"/>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安宁市第一人民医院输尿管肾镜配套手术器械购置项目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ANYGT-YNTP-2025N02</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2189"/>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7784"/>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8897"/>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输尿管肾镜配套手术器械</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5865"/>
      <w:r>
        <w:rPr>
          <w:rFonts w:hint="eastAsia" w:ascii="华文楷体" w:hAnsi="华文楷体" w:eastAsia="华文楷体" w:cs="华文楷体"/>
          <w:b/>
          <w:color w:val="FF0000"/>
          <w:kern w:val="0"/>
          <w:sz w:val="32"/>
          <w:szCs w:val="32"/>
          <w:lang w:val="en-US" w:eastAsia="zh-CN" w:bidi="ar-SA"/>
        </w:rPr>
        <w:t>十三、服务方案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B5241D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15210"/>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15022"/>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安宁市第一人民医院输尿管肾镜配套手术器械购置项目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ANYGT-YNTP-2025N02</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安宁市第一人民医院输尿管肾镜配套手术器械购置项目</w:t>
      </w:r>
      <w:r>
        <w:rPr>
          <w:rFonts w:hint="eastAsia" w:ascii="华文楷体" w:hAnsi="华文楷体" w:eastAsia="华文楷体" w:cs="华文楷体"/>
          <w:color w:val="auto"/>
          <w:sz w:val="21"/>
          <w:szCs w:val="21"/>
          <w:highlight w:val="none"/>
          <w:u w:val="single"/>
        </w:rPr>
        <w:t xml:space="preserve">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0FFD989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7590"/>
      <w:bookmarkStart w:id="58" w:name="_Toc26533"/>
      <w:bookmarkStart w:id="59" w:name="_Toc5152"/>
      <w:bookmarkStart w:id="60" w:name="_Toc19048"/>
      <w:bookmarkStart w:id="61" w:name="_Toc25364"/>
      <w:bookmarkStart w:id="62" w:name="_Toc23910"/>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安宁市第一人民医院输尿管肾镜配套手术器械购置项目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8"/>
        <w:gridCol w:w="1620"/>
        <w:gridCol w:w="1530"/>
        <w:gridCol w:w="1275"/>
        <w:gridCol w:w="2040"/>
        <w:gridCol w:w="2040"/>
        <w:gridCol w:w="945"/>
        <w:gridCol w:w="690"/>
        <w:gridCol w:w="945"/>
        <w:gridCol w:w="1050"/>
        <w:gridCol w:w="990"/>
      </w:tblGrid>
      <w:tr w14:paraId="4F0C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2198" w:type="dxa"/>
            <w:tcBorders>
              <w:top w:val="single" w:color="auto" w:sz="4" w:space="0"/>
              <w:left w:val="single" w:color="auto" w:sz="4" w:space="0"/>
              <w:bottom w:val="single" w:color="auto" w:sz="4" w:space="0"/>
              <w:right w:val="single" w:color="auto" w:sz="4" w:space="0"/>
            </w:tcBorders>
            <w:noWrap w:val="0"/>
            <w:vAlign w:val="center"/>
          </w:tcPr>
          <w:p w14:paraId="2F2AB99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A7DCC3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4E0905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产品生产厂家</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92067D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产品规格型号</w:t>
            </w:r>
          </w:p>
        </w:tc>
        <w:tc>
          <w:tcPr>
            <w:tcW w:w="2040" w:type="dxa"/>
            <w:tcBorders>
              <w:top w:val="single" w:color="auto" w:sz="4" w:space="0"/>
              <w:left w:val="single" w:color="auto" w:sz="4" w:space="0"/>
              <w:bottom w:val="single" w:color="auto" w:sz="4" w:space="0"/>
              <w:right w:val="single" w:color="auto" w:sz="4" w:space="0"/>
            </w:tcBorders>
            <w:noWrap w:val="0"/>
            <w:vAlign w:val="center"/>
          </w:tcPr>
          <w:p w14:paraId="6B7FD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040" w:type="dxa"/>
            <w:tcBorders>
              <w:top w:val="single" w:color="auto" w:sz="4" w:space="0"/>
              <w:left w:val="single" w:color="auto" w:sz="4" w:space="0"/>
              <w:bottom w:val="single" w:color="auto" w:sz="4" w:space="0"/>
              <w:right w:val="single" w:color="auto" w:sz="4" w:space="0"/>
            </w:tcBorders>
            <w:noWrap w:val="0"/>
            <w:vAlign w:val="top"/>
          </w:tcPr>
          <w:p w14:paraId="3F369BFA">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CC77A0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901052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5F3A29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5871501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4F9B7BC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117D84B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0D9C3C4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DB5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2198" w:type="dxa"/>
            <w:vMerge w:val="restart"/>
            <w:tcBorders>
              <w:top w:val="single" w:color="auto" w:sz="4" w:space="0"/>
              <w:left w:val="single" w:color="auto" w:sz="4" w:space="0"/>
              <w:right w:val="single" w:color="auto" w:sz="4" w:space="0"/>
            </w:tcBorders>
            <w:noWrap w:val="0"/>
            <w:vAlign w:val="center"/>
          </w:tcPr>
          <w:p w14:paraId="3F5638E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输尿管镜取石钳</w:t>
            </w:r>
          </w:p>
          <w:p w14:paraId="78790B7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73DCF816">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62F0259">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47A7DB5">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631E4B85">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C31959D">
            <w:pPr>
              <w:spacing w:line="280" w:lineRule="exact"/>
              <w:jc w:val="center"/>
              <w:rPr>
                <w:rFonts w:hint="eastAsia" w:ascii="华文楷体" w:hAnsi="华文楷体" w:eastAsia="华文楷体" w:cs="华文楷体"/>
                <w:b/>
                <w:bCs/>
                <w:color w:val="auto"/>
                <w:szCs w:val="21"/>
              </w:rPr>
            </w:pPr>
          </w:p>
          <w:p w14:paraId="3252BC59">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CDD289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73CCD09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0F96FD9">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1203996">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00FB4991">
            <w:pPr>
              <w:spacing w:line="360" w:lineRule="auto"/>
              <w:rPr>
                <w:rFonts w:hint="eastAsia" w:ascii="华文楷体" w:hAnsi="华文楷体" w:eastAsia="华文楷体" w:cs="华文楷体"/>
                <w:color w:val="0000FF"/>
                <w:sz w:val="24"/>
              </w:rPr>
            </w:pPr>
          </w:p>
        </w:tc>
      </w:tr>
      <w:tr w14:paraId="00AD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198" w:type="dxa"/>
            <w:vMerge w:val="continue"/>
            <w:tcBorders>
              <w:left w:val="single" w:color="auto" w:sz="4" w:space="0"/>
              <w:right w:val="single" w:color="auto" w:sz="4" w:space="0"/>
            </w:tcBorders>
            <w:noWrap w:val="0"/>
            <w:vAlign w:val="center"/>
          </w:tcPr>
          <w:p w14:paraId="6AC2770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E9FDF33">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C2C626A">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416D3067">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6E9936DC">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1AD8465">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0CFF7C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8</w:t>
            </w:r>
          </w:p>
        </w:tc>
        <w:tc>
          <w:tcPr>
            <w:tcW w:w="690" w:type="dxa"/>
            <w:tcBorders>
              <w:top w:val="single" w:color="auto" w:sz="4" w:space="0"/>
              <w:left w:val="single" w:color="auto" w:sz="4" w:space="0"/>
              <w:bottom w:val="single" w:color="auto" w:sz="4" w:space="0"/>
              <w:right w:val="single" w:color="auto" w:sz="4" w:space="0"/>
            </w:tcBorders>
            <w:noWrap w:val="0"/>
            <w:vAlign w:val="top"/>
          </w:tcPr>
          <w:p w14:paraId="6F044B5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0ABBCFF">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AB16765">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3AD85BDC">
            <w:pPr>
              <w:spacing w:line="360" w:lineRule="auto"/>
              <w:rPr>
                <w:rFonts w:hint="eastAsia" w:ascii="华文楷体" w:hAnsi="华文楷体" w:eastAsia="华文楷体" w:cs="华文楷体"/>
                <w:color w:val="0000FF"/>
                <w:sz w:val="24"/>
              </w:rPr>
            </w:pPr>
          </w:p>
        </w:tc>
      </w:tr>
      <w:tr w14:paraId="4240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198" w:type="dxa"/>
            <w:vMerge w:val="continue"/>
            <w:tcBorders>
              <w:left w:val="single" w:color="auto" w:sz="4" w:space="0"/>
              <w:right w:val="single" w:color="auto" w:sz="4" w:space="0"/>
            </w:tcBorders>
            <w:noWrap w:val="0"/>
            <w:vAlign w:val="center"/>
          </w:tcPr>
          <w:p w14:paraId="0157C60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4468B077">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0FCFFED">
            <w:pPr>
              <w:spacing w:line="280" w:lineRule="exact"/>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273A837">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center"/>
          </w:tcPr>
          <w:p w14:paraId="0A627E0E">
            <w:pPr>
              <w:spacing w:line="280" w:lineRule="exact"/>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4E51D9E">
            <w:pPr>
              <w:spacing w:line="280" w:lineRule="exact"/>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8E6B7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i w:val="0"/>
                <w:iCs w:val="0"/>
                <w:color w:val="auto"/>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2B8281F0">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090D285">
            <w:pPr>
              <w:spacing w:line="280" w:lineRule="exact"/>
              <w:jc w:val="center"/>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CE6B09F">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center"/>
          </w:tcPr>
          <w:p w14:paraId="3564E9A3">
            <w:pPr>
              <w:spacing w:line="360" w:lineRule="auto"/>
              <w:rPr>
                <w:rFonts w:hint="eastAsia" w:ascii="华文楷体" w:hAnsi="华文楷体" w:eastAsia="华文楷体" w:cs="华文楷体"/>
                <w:color w:val="0000FF"/>
                <w:sz w:val="24"/>
              </w:rPr>
            </w:pPr>
          </w:p>
        </w:tc>
      </w:tr>
      <w:tr w14:paraId="7EA7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continue"/>
            <w:tcBorders>
              <w:left w:val="single" w:color="auto" w:sz="4" w:space="0"/>
              <w:bottom w:val="single" w:color="auto" w:sz="4" w:space="0"/>
              <w:right w:val="single" w:color="auto" w:sz="4" w:space="0"/>
            </w:tcBorders>
            <w:noWrap w:val="0"/>
            <w:vAlign w:val="center"/>
          </w:tcPr>
          <w:p w14:paraId="5B87F6E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0610394C">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5C50F7BD">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460A0587">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D7F7E22">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89E69F7">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72E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F1E9A4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3E4E7295">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1CB6E528">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0B071F13">
            <w:pPr>
              <w:spacing w:line="360" w:lineRule="auto"/>
              <w:rPr>
                <w:rFonts w:hint="eastAsia" w:ascii="华文楷体" w:hAnsi="华文楷体" w:eastAsia="华文楷体" w:cs="华文楷体"/>
                <w:color w:val="0000FF"/>
                <w:sz w:val="24"/>
              </w:rPr>
            </w:pPr>
          </w:p>
        </w:tc>
      </w:tr>
      <w:tr w14:paraId="6D4D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restart"/>
            <w:tcBorders>
              <w:top w:val="single" w:color="auto" w:sz="4" w:space="0"/>
              <w:left w:val="single" w:color="auto" w:sz="4" w:space="0"/>
              <w:right w:val="single" w:color="auto" w:sz="4" w:space="0"/>
            </w:tcBorders>
            <w:noWrap w:val="0"/>
            <w:vAlign w:val="center"/>
          </w:tcPr>
          <w:p w14:paraId="50EA21A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i w:val="0"/>
                <w:iCs w:val="0"/>
                <w:color w:val="auto"/>
                <w:kern w:val="0"/>
                <w:sz w:val="24"/>
                <w:szCs w:val="24"/>
                <w:u w:val="none"/>
                <w:lang w:val="en-US" w:eastAsia="zh-CN" w:bidi="ar"/>
              </w:rPr>
            </w:pPr>
            <w:r>
              <w:rPr>
                <w:rFonts w:hint="eastAsia" w:ascii="华文楷体" w:hAnsi="华文楷体" w:eastAsia="华文楷体" w:cs="华文楷体"/>
                <w:i w:val="0"/>
                <w:iCs w:val="0"/>
                <w:color w:val="auto"/>
                <w:kern w:val="0"/>
                <w:sz w:val="24"/>
                <w:szCs w:val="24"/>
                <w:u w:val="none"/>
                <w:lang w:val="en-US" w:eastAsia="zh-CN" w:bidi="ar"/>
              </w:rPr>
              <w:t>输尿管镜活检钳</w:t>
            </w:r>
          </w:p>
          <w:p w14:paraId="2CF9E46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356E1AC6">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79B11B8A">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50442D86">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8462FB4">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68E02D42">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53112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4B13556F">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5AA8717E">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1AA7E13E">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68F7454">
            <w:pPr>
              <w:spacing w:line="360" w:lineRule="auto"/>
              <w:rPr>
                <w:rFonts w:hint="eastAsia" w:ascii="华文楷体" w:hAnsi="华文楷体" w:eastAsia="华文楷体" w:cs="华文楷体"/>
                <w:color w:val="0000FF"/>
                <w:sz w:val="24"/>
              </w:rPr>
            </w:pPr>
          </w:p>
        </w:tc>
      </w:tr>
      <w:tr w14:paraId="27C6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continue"/>
            <w:tcBorders>
              <w:left w:val="single" w:color="auto" w:sz="4" w:space="0"/>
              <w:right w:val="single" w:color="auto" w:sz="4" w:space="0"/>
            </w:tcBorders>
            <w:noWrap w:val="0"/>
            <w:vAlign w:val="center"/>
          </w:tcPr>
          <w:p w14:paraId="4D32B59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15BBC41">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09AE3719">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55BD4106">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62250CFA">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3FCE5DC">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E9E8B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B99D0F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42909353">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23976A15">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7ACB5FAB">
            <w:pPr>
              <w:spacing w:line="360" w:lineRule="auto"/>
              <w:rPr>
                <w:rFonts w:hint="eastAsia" w:ascii="华文楷体" w:hAnsi="华文楷体" w:eastAsia="华文楷体" w:cs="华文楷体"/>
                <w:color w:val="0000FF"/>
                <w:sz w:val="24"/>
              </w:rPr>
            </w:pPr>
          </w:p>
        </w:tc>
      </w:tr>
      <w:tr w14:paraId="3667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vMerge w:val="continue"/>
            <w:tcBorders>
              <w:left w:val="single" w:color="auto" w:sz="4" w:space="0"/>
              <w:bottom w:val="single" w:color="auto" w:sz="4" w:space="0"/>
              <w:right w:val="single" w:color="auto" w:sz="4" w:space="0"/>
            </w:tcBorders>
            <w:noWrap w:val="0"/>
            <w:vAlign w:val="center"/>
          </w:tcPr>
          <w:p w14:paraId="4936678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7EF50D16">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6348F503">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232FC7B7">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DB33691">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E85FF6C">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67F93F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lang w:val="en-US" w:eastAsia="zh-CN"/>
              </w:rPr>
            </w:pPr>
            <w:r>
              <w:rPr>
                <w:rFonts w:hint="eastAsia" w:ascii="华文楷体" w:hAnsi="华文楷体" w:eastAsia="华文楷体" w:cs="华文楷体"/>
                <w:i w:val="0"/>
                <w:iCs w:val="0"/>
                <w:color w:val="auto"/>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14FEA71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064AF388">
            <w:pPr>
              <w:spacing w:line="360" w:lineRule="auto"/>
              <w:rPr>
                <w:rFonts w:hint="eastAsia" w:ascii="华文楷体" w:hAnsi="华文楷体" w:eastAsia="华文楷体" w:cs="华文楷体"/>
                <w:color w:val="0000FF"/>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09FB5F44">
            <w:pPr>
              <w:spacing w:line="360" w:lineRule="auto"/>
              <w:rPr>
                <w:rFonts w:hint="eastAsia" w:ascii="华文楷体" w:hAnsi="华文楷体" w:eastAsia="华文楷体" w:cs="华文楷体"/>
                <w:color w:val="0000FF"/>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15A94384">
            <w:pPr>
              <w:spacing w:line="360" w:lineRule="auto"/>
              <w:rPr>
                <w:rFonts w:hint="eastAsia" w:ascii="华文楷体" w:hAnsi="华文楷体" w:eastAsia="华文楷体" w:cs="华文楷体"/>
                <w:color w:val="0000FF"/>
                <w:sz w:val="24"/>
              </w:rPr>
            </w:pPr>
          </w:p>
        </w:tc>
      </w:tr>
      <w:tr w14:paraId="5D83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305A8F4C">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color w:val="auto"/>
                <w:sz w:val="24"/>
                <w:szCs w:val="24"/>
                <w:lang w:eastAsia="zh-CN"/>
              </w:rPr>
            </w:pPr>
            <w:r>
              <w:rPr>
                <w:rFonts w:hint="eastAsia" w:ascii="华文楷体" w:hAnsi="华文楷体" w:eastAsia="华文楷体" w:cs="华文楷体"/>
                <w:i w:val="0"/>
                <w:iCs w:val="0"/>
                <w:color w:val="auto"/>
                <w:kern w:val="0"/>
                <w:sz w:val="24"/>
                <w:szCs w:val="24"/>
                <w:u w:val="none"/>
                <w:lang w:val="en-US" w:eastAsia="zh-CN" w:bidi="ar"/>
              </w:rPr>
              <w:t>输尿管软镜活检钳</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1DC6C4F">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7C2AF7EE">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24EE5B83">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7C02C1C">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0C1C9DF4">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3199C6C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3</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01511EE">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lang w:val="en-US" w:eastAsia="zh-CN"/>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B96FC9D">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51688A54">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0192106">
            <w:pPr>
              <w:spacing w:line="360" w:lineRule="auto"/>
              <w:rPr>
                <w:rFonts w:hint="eastAsia" w:ascii="华文楷体" w:hAnsi="华文楷体" w:eastAsia="华文楷体" w:cs="华文楷体"/>
                <w:sz w:val="24"/>
              </w:rPr>
            </w:pPr>
          </w:p>
        </w:tc>
      </w:tr>
      <w:tr w14:paraId="40B5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5DD282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1"/>
                <w:szCs w:val="21"/>
              </w:rPr>
            </w:pPr>
            <w:r>
              <w:rPr>
                <w:rFonts w:hint="eastAsia" w:ascii="华文楷体" w:hAnsi="华文楷体" w:eastAsia="华文楷体" w:cs="华文楷体"/>
                <w:i w:val="0"/>
                <w:iCs w:val="0"/>
                <w:color w:val="auto"/>
                <w:kern w:val="0"/>
                <w:sz w:val="24"/>
                <w:szCs w:val="24"/>
                <w:u w:val="none"/>
                <w:lang w:val="en-US" w:eastAsia="zh-CN" w:bidi="ar"/>
              </w:rPr>
              <w:t>显微镊直尖</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175F4D6">
            <w:pPr>
              <w:spacing w:line="360" w:lineRule="auto"/>
              <w:jc w:val="center"/>
              <w:rPr>
                <w:rFonts w:hint="eastAsia" w:ascii="华文楷体" w:hAnsi="华文楷体" w:eastAsia="华文楷体" w:cs="华文楷体"/>
                <w:color w:val="auto"/>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38A71F89">
            <w:pPr>
              <w:spacing w:line="360" w:lineRule="auto"/>
              <w:jc w:val="center"/>
              <w:rPr>
                <w:rFonts w:hint="eastAsia" w:ascii="华文楷体" w:hAnsi="华文楷体" w:eastAsia="华文楷体" w:cs="华文楷体"/>
                <w:color w:val="auto"/>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BEE3527">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111F392F">
            <w:pPr>
              <w:spacing w:line="360" w:lineRule="auto"/>
              <w:jc w:val="center"/>
              <w:rPr>
                <w:rFonts w:hint="eastAsia" w:ascii="华文楷体" w:hAnsi="华文楷体" w:eastAsia="华文楷体" w:cs="华文楷体"/>
                <w:color w:val="auto"/>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8A9B44E">
            <w:pPr>
              <w:spacing w:line="360" w:lineRule="auto"/>
              <w:jc w:val="center"/>
              <w:rPr>
                <w:rFonts w:hint="eastAsia" w:ascii="华文楷体" w:hAnsi="华文楷体" w:eastAsia="华文楷体" w:cs="华文楷体"/>
                <w:color w:val="auto"/>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2B405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color w:val="auto"/>
                <w:sz w:val="24"/>
              </w:rPr>
            </w:pPr>
            <w:r>
              <w:rPr>
                <w:rFonts w:hint="eastAsia" w:ascii="华文楷体" w:hAnsi="华文楷体" w:eastAsia="华文楷体" w:cs="华文楷体"/>
                <w:i w:val="0"/>
                <w:iCs w:val="0"/>
                <w:color w:val="auto"/>
                <w:kern w:val="0"/>
                <w:sz w:val="24"/>
                <w:szCs w:val="24"/>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noWrap w:val="0"/>
            <w:vAlign w:val="top"/>
          </w:tcPr>
          <w:p w14:paraId="76A51FE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38C7256">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74D9361F">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58789E20">
            <w:pPr>
              <w:spacing w:line="360" w:lineRule="auto"/>
              <w:rPr>
                <w:rFonts w:hint="eastAsia" w:ascii="华文楷体" w:hAnsi="华文楷体" w:eastAsia="华文楷体" w:cs="华文楷体"/>
                <w:sz w:val="24"/>
              </w:rPr>
            </w:pPr>
          </w:p>
        </w:tc>
      </w:tr>
      <w:tr w14:paraId="54FB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2E0F6D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显微镊直平台</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8DE7D24">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46748FFC">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486D1695">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1BD6F5B">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BAB5FB9">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51D37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noWrap w:val="0"/>
            <w:vAlign w:val="top"/>
          </w:tcPr>
          <w:p w14:paraId="747E6AE2">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1423938A">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1CF7C74C">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79746ABF">
            <w:pPr>
              <w:spacing w:line="360" w:lineRule="auto"/>
              <w:rPr>
                <w:rFonts w:hint="eastAsia" w:ascii="华文楷体" w:hAnsi="华文楷体" w:eastAsia="华文楷体" w:cs="华文楷体"/>
                <w:sz w:val="24"/>
              </w:rPr>
            </w:pPr>
          </w:p>
        </w:tc>
      </w:tr>
      <w:tr w14:paraId="5E4E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065A8A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显微持针钳直头</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43571080">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6556D496">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74B4060E">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1C6B2B26">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2D4D17A">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85FE7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688C8F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9968F62">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220C1068">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75FF3524">
            <w:pPr>
              <w:spacing w:line="360" w:lineRule="auto"/>
              <w:rPr>
                <w:rFonts w:hint="eastAsia" w:ascii="华文楷体" w:hAnsi="华文楷体" w:eastAsia="华文楷体" w:cs="华文楷体"/>
                <w:sz w:val="24"/>
              </w:rPr>
            </w:pPr>
          </w:p>
        </w:tc>
      </w:tr>
      <w:tr w14:paraId="6774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2ACD5E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显微持针钳弯头</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3E7E4E3">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78B3ABF3">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53FEF368">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632CFD2">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56CBF339">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8C728A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66F5C5A4">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3D32D475">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10FD8A99">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2B879B0B">
            <w:pPr>
              <w:spacing w:line="360" w:lineRule="auto"/>
              <w:rPr>
                <w:rFonts w:hint="eastAsia" w:ascii="华文楷体" w:hAnsi="华文楷体" w:eastAsia="华文楷体" w:cs="华文楷体"/>
                <w:sz w:val="24"/>
              </w:rPr>
            </w:pPr>
          </w:p>
        </w:tc>
      </w:tr>
      <w:tr w14:paraId="6BF6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25AE16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显微剪直剪</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1861565">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2E08F965">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45CA651">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492B7B0">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3F8D3503">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29A76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26C0B58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44B6B2BA">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6C3775B8">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72092EBF">
            <w:pPr>
              <w:spacing w:line="360" w:lineRule="auto"/>
              <w:rPr>
                <w:rFonts w:hint="eastAsia" w:ascii="华文楷体" w:hAnsi="华文楷体" w:eastAsia="华文楷体" w:cs="华文楷体"/>
                <w:sz w:val="24"/>
              </w:rPr>
            </w:pPr>
          </w:p>
        </w:tc>
      </w:tr>
      <w:tr w14:paraId="7924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30B75E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显微剪弯剪</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4FDF91F">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4C90AA90">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34C28EAA">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217AC1DE">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6AF1A486">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DABF3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489171A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4D92E66F">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520036AE">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3F5C4DB5">
            <w:pPr>
              <w:spacing w:line="360" w:lineRule="auto"/>
              <w:rPr>
                <w:rFonts w:hint="eastAsia" w:ascii="华文楷体" w:hAnsi="华文楷体" w:eastAsia="华文楷体" w:cs="华文楷体"/>
                <w:sz w:val="24"/>
              </w:rPr>
            </w:pPr>
          </w:p>
        </w:tc>
      </w:tr>
      <w:tr w14:paraId="3F1D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6CB87B2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显微止血钳</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7179646">
            <w:pPr>
              <w:spacing w:line="360" w:lineRule="auto"/>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18619FF5">
            <w:pPr>
              <w:spacing w:line="360" w:lineRule="auto"/>
              <w:jc w:val="center"/>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223537B3">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08E6AF13">
            <w:pPr>
              <w:spacing w:line="360" w:lineRule="auto"/>
              <w:jc w:val="center"/>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939F046">
            <w:pPr>
              <w:spacing w:line="360" w:lineRule="auto"/>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34A66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4</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F8CF09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0ADBC195">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38468373">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09294AE">
            <w:pPr>
              <w:spacing w:line="360" w:lineRule="auto"/>
              <w:rPr>
                <w:rFonts w:hint="eastAsia" w:ascii="华文楷体" w:hAnsi="华文楷体" w:eastAsia="华文楷体" w:cs="华文楷体"/>
                <w:sz w:val="24"/>
              </w:rPr>
            </w:pPr>
          </w:p>
        </w:tc>
      </w:tr>
      <w:tr w14:paraId="3062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553449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弹簧式吸引器</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103C1D6F">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6AE3D049">
            <w:pPr>
              <w:spacing w:line="360" w:lineRule="auto"/>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00EC5DD">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6808BCC1">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A6323CF">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BF6A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408087B2">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6EAB34D5">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791DE2B9">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08D5E466">
            <w:pPr>
              <w:spacing w:line="360" w:lineRule="auto"/>
              <w:rPr>
                <w:rFonts w:hint="eastAsia" w:ascii="华文楷体" w:hAnsi="华文楷体" w:eastAsia="华文楷体" w:cs="华文楷体"/>
                <w:sz w:val="24"/>
              </w:rPr>
            </w:pPr>
          </w:p>
        </w:tc>
      </w:tr>
      <w:tr w14:paraId="22AD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198" w:type="dxa"/>
            <w:tcBorders>
              <w:top w:val="single" w:color="auto" w:sz="4" w:space="0"/>
              <w:left w:val="single" w:color="auto" w:sz="4" w:space="0"/>
              <w:bottom w:val="single" w:color="auto" w:sz="4" w:space="0"/>
              <w:right w:val="single" w:color="auto" w:sz="4" w:space="0"/>
            </w:tcBorders>
            <w:noWrap w:val="0"/>
            <w:vAlign w:val="center"/>
          </w:tcPr>
          <w:p w14:paraId="283D6A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1"/>
                <w:szCs w:val="21"/>
              </w:rPr>
            </w:pPr>
            <w:r>
              <w:rPr>
                <w:rFonts w:hint="eastAsia" w:ascii="华文楷体" w:hAnsi="华文楷体" w:eastAsia="华文楷体" w:cs="华文楷体"/>
                <w:i w:val="0"/>
                <w:iCs w:val="0"/>
                <w:color w:val="000000"/>
                <w:kern w:val="0"/>
                <w:sz w:val="24"/>
                <w:szCs w:val="24"/>
                <w:u w:val="none"/>
                <w:lang w:val="en-US" w:eastAsia="zh-CN" w:bidi="ar"/>
              </w:rPr>
              <w:t>直角分离钳</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39EDA48">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14:paraId="2E046BD5">
            <w:pPr>
              <w:spacing w:line="360" w:lineRule="auto"/>
              <w:rPr>
                <w:rFonts w:hint="eastAsia" w:ascii="华文楷体" w:hAnsi="华文楷体" w:eastAsia="华文楷体" w:cs="华文楷体"/>
                <w:sz w:val="24"/>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184F18E">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4ABEAB47">
            <w:pPr>
              <w:spacing w:line="360" w:lineRule="auto"/>
              <w:rPr>
                <w:rFonts w:hint="eastAsia" w:ascii="华文楷体" w:hAnsi="华文楷体" w:eastAsia="华文楷体" w:cs="华文楷体"/>
                <w:sz w:val="24"/>
              </w:rPr>
            </w:pPr>
          </w:p>
        </w:tc>
        <w:tc>
          <w:tcPr>
            <w:tcW w:w="2040" w:type="dxa"/>
            <w:tcBorders>
              <w:top w:val="single" w:color="auto" w:sz="4" w:space="0"/>
              <w:left w:val="single" w:color="auto" w:sz="4" w:space="0"/>
              <w:bottom w:val="single" w:color="auto" w:sz="4" w:space="0"/>
              <w:right w:val="single" w:color="auto" w:sz="4" w:space="0"/>
            </w:tcBorders>
            <w:noWrap w:val="0"/>
            <w:vAlign w:val="top"/>
          </w:tcPr>
          <w:p w14:paraId="756F937F">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FC67E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华文楷体" w:hAnsi="华文楷体" w:eastAsia="华文楷体" w:cs="华文楷体"/>
                <w:sz w:val="24"/>
              </w:rPr>
            </w:pPr>
            <w:r>
              <w:rPr>
                <w:rFonts w:hint="eastAsia" w:ascii="华文楷体" w:hAnsi="华文楷体" w:eastAsia="华文楷体" w:cs="华文楷体"/>
                <w:i w:val="0"/>
                <w:iCs w:val="0"/>
                <w:color w:val="000000"/>
                <w:kern w:val="0"/>
                <w:sz w:val="24"/>
                <w:szCs w:val="24"/>
                <w:u w:val="none"/>
                <w:lang w:val="en-US" w:eastAsia="zh-CN" w:bidi="ar"/>
              </w:rPr>
              <w:t>2</w:t>
            </w:r>
          </w:p>
        </w:tc>
        <w:tc>
          <w:tcPr>
            <w:tcW w:w="690" w:type="dxa"/>
            <w:tcBorders>
              <w:top w:val="single" w:color="auto" w:sz="4" w:space="0"/>
              <w:left w:val="single" w:color="auto" w:sz="4" w:space="0"/>
              <w:bottom w:val="single" w:color="auto" w:sz="4" w:space="0"/>
              <w:right w:val="single" w:color="auto" w:sz="4" w:space="0"/>
            </w:tcBorders>
            <w:noWrap w:val="0"/>
            <w:vAlign w:val="top"/>
          </w:tcPr>
          <w:p w14:paraId="5030F14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r>
              <w:rPr>
                <w:rFonts w:hint="eastAsia" w:ascii="华文楷体" w:hAnsi="华文楷体" w:eastAsia="华文楷体" w:cs="华文楷体"/>
                <w:sz w:val="24"/>
                <w:lang w:val="en-US" w:eastAsia="zh-CN"/>
              </w:rPr>
              <w:t>把</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B783F36">
            <w:pPr>
              <w:spacing w:line="360" w:lineRule="auto"/>
              <w:rPr>
                <w:rFonts w:hint="eastAsia" w:ascii="华文楷体" w:hAnsi="华文楷体" w:eastAsia="华文楷体" w:cs="华文楷体"/>
                <w:sz w:val="24"/>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4D91FA89">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3F688428">
            <w:pPr>
              <w:spacing w:line="360" w:lineRule="auto"/>
              <w:rPr>
                <w:rFonts w:hint="eastAsia" w:ascii="华文楷体" w:hAnsi="华文楷体" w:eastAsia="华文楷体" w:cs="华文楷体"/>
                <w:sz w:val="24"/>
              </w:rPr>
            </w:pPr>
          </w:p>
        </w:tc>
      </w:tr>
      <w:tr w14:paraId="3251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3283" w:type="dxa"/>
            <w:gridSpan w:val="9"/>
            <w:tcBorders>
              <w:top w:val="single" w:color="auto" w:sz="4" w:space="0"/>
              <w:left w:val="single" w:color="auto" w:sz="4" w:space="0"/>
              <w:bottom w:val="single" w:color="auto" w:sz="4" w:space="0"/>
              <w:right w:val="single" w:color="auto" w:sz="4" w:space="0"/>
            </w:tcBorders>
            <w:noWrap w:val="0"/>
            <w:vAlign w:val="center"/>
          </w:tcPr>
          <w:p w14:paraId="7438D39C">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b/>
                <w:bCs/>
                <w:sz w:val="24"/>
                <w:lang w:eastAsia="zh-CN"/>
              </w:rPr>
              <w:t>报价金额合计</w:t>
            </w:r>
          </w:p>
        </w:tc>
        <w:tc>
          <w:tcPr>
            <w:tcW w:w="1050" w:type="dxa"/>
            <w:tcBorders>
              <w:top w:val="single" w:color="auto" w:sz="4" w:space="0"/>
              <w:left w:val="single" w:color="auto" w:sz="4" w:space="0"/>
              <w:bottom w:val="single" w:color="auto" w:sz="4" w:space="0"/>
              <w:right w:val="single" w:color="auto" w:sz="4" w:space="0"/>
            </w:tcBorders>
            <w:noWrap w:val="0"/>
            <w:vAlign w:val="top"/>
          </w:tcPr>
          <w:p w14:paraId="3D31B72F">
            <w:pPr>
              <w:spacing w:line="360" w:lineRule="auto"/>
              <w:rPr>
                <w:rFonts w:hint="eastAsia" w:ascii="华文楷体" w:hAnsi="华文楷体" w:eastAsia="华文楷体" w:cs="华文楷体"/>
                <w:sz w:val="24"/>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5A8B1AB0">
            <w:pPr>
              <w:spacing w:line="360" w:lineRule="auto"/>
              <w:rPr>
                <w:rFonts w:hint="eastAsia" w:ascii="华文楷体" w:hAnsi="华文楷体" w:eastAsia="华文楷体" w:cs="华文楷体"/>
                <w:sz w:val="24"/>
              </w:rPr>
            </w:pPr>
          </w:p>
        </w:tc>
      </w:tr>
    </w:tbl>
    <w:p w14:paraId="5271BDC9">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26CE069D">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B932335"/>
    <w:rsid w:val="1BDD3C44"/>
    <w:rsid w:val="1C1C01A6"/>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040D59"/>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343763"/>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5676</Words>
  <Characters>5815</Characters>
  <Lines>0</Lines>
  <Paragraphs>0</Paragraphs>
  <TotalTime>0</TotalTime>
  <ScaleCrop>false</ScaleCrop>
  <LinksUpToDate>false</LinksUpToDate>
  <CharactersWithSpaces>7408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2025-02-08T06:48:47Z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