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8EF6AF0">
      <w:pPr>
        <w:pageBreakBefore w:val="0"/>
        <w:topLinePunct w:val="0"/>
        <w:bidi w:val="0"/>
        <w:snapToGrid/>
        <w:spacing w:line="240" w:lineRule="auto"/>
        <w:ind w:left="482" w:hanging="480" w:hangingChars="100"/>
        <w:jc w:val="center"/>
        <w:outlineLvl w:val="0"/>
        <w:rPr>
          <w:rFonts w:hint="eastAsia" w:ascii="华文楷体" w:hAnsi="华文楷体" w:eastAsia="华文楷体" w:cs="华文楷体"/>
          <w:b/>
          <w:bCs/>
          <w:color w:val="000000" w:themeColor="text1"/>
          <w:kern w:val="44"/>
          <w:sz w:val="48"/>
          <w:szCs w:val="48"/>
          <w:u w:val="single"/>
          <w:lang w:val="en-US" w:eastAsia="zh-CN" w:bidi="ar-SA"/>
          <w14:textFill>
            <w14:solidFill>
              <w14:schemeClr w14:val="tx1"/>
            </w14:solidFill>
          </w14:textFill>
        </w:rPr>
      </w:pPr>
      <w:bookmarkStart w:id="0" w:name="_Toc28373"/>
      <w:bookmarkStart w:id="1" w:name="_Toc1953"/>
      <w:bookmarkStart w:id="2" w:name="_Toc31064"/>
      <w:bookmarkStart w:id="3" w:name="_Toc27375"/>
      <w:r>
        <w:rPr>
          <w:rFonts w:hint="eastAsia" w:ascii="华文楷体" w:hAnsi="华文楷体" w:eastAsia="华文楷体" w:cs="华文楷体"/>
          <w:b/>
          <w:bCs/>
          <w:color w:val="000000" w:themeColor="text1"/>
          <w:kern w:val="44"/>
          <w:sz w:val="48"/>
          <w:szCs w:val="48"/>
          <w:lang w:val="en-US" w:eastAsia="zh-CN" w:bidi="ar-SA"/>
          <w14:textFill>
            <w14:solidFill>
              <w14:schemeClr w14:val="tx1"/>
            </w14:solidFill>
          </w14:textFill>
        </w:rPr>
        <w:t>安宁市第一人民医院可视喉镜购置项目</w:t>
      </w:r>
      <w:bookmarkEnd w:id="0"/>
      <w:bookmarkEnd w:id="1"/>
      <w:bookmarkEnd w:id="2"/>
      <w:bookmarkEnd w:id="3"/>
    </w:p>
    <w:p w14:paraId="594BC8A6">
      <w:pPr>
        <w:pStyle w:val="2"/>
        <w:keepNext/>
        <w:keepLines/>
        <w:pageBreakBefore w:val="0"/>
        <w:widowControl w:val="0"/>
        <w:kinsoku w:val="0"/>
        <w:wordWrap/>
        <w:overflowPunct w:val="0"/>
        <w:topLinePunct w:val="0"/>
        <w:autoSpaceDE/>
        <w:autoSpaceDN/>
        <w:bidi w:val="0"/>
        <w:adjustRightInd/>
        <w:snapToGrid/>
        <w:spacing w:line="240" w:lineRule="auto"/>
        <w:jc w:val="center"/>
        <w:textAlignment w:val="auto"/>
        <w:outlineLvl w:val="9"/>
        <w:rPr>
          <w:rFonts w:hint="eastAsia" w:ascii="华文楷体" w:hAnsi="华文楷体" w:eastAsia="华文楷体" w:cs="华文楷体"/>
          <w:b/>
          <w:bCs/>
          <w:color w:val="000000" w:themeColor="text1"/>
          <w:sz w:val="44"/>
          <w:szCs w:val="44"/>
          <w14:textFill>
            <w14:solidFill>
              <w14:schemeClr w14:val="tx1"/>
            </w14:solidFill>
          </w14:textFill>
        </w:rPr>
      </w:pPr>
    </w:p>
    <w:p w14:paraId="5109EAFA">
      <w:pPr>
        <w:pageBreakBefore w:val="0"/>
        <w:topLinePunct w:val="0"/>
        <w:bidi w:val="0"/>
        <w:snapToGrid/>
        <w:spacing w:line="240" w:lineRule="auto"/>
        <w:jc w:val="center"/>
        <w:outlineLvl w:val="0"/>
        <w:rPr>
          <w:rFonts w:hint="default" w:ascii="华文楷体" w:hAnsi="华文楷体" w:eastAsia="华文楷体" w:cs="华文楷体"/>
          <w:b/>
          <w:bCs/>
          <w:color w:val="000000" w:themeColor="text1"/>
          <w:sz w:val="28"/>
          <w:szCs w:val="28"/>
          <w:lang w:val="en-US" w:eastAsia="zh-CN"/>
          <w14:textFill>
            <w14:solidFill>
              <w14:schemeClr w14:val="tx1"/>
            </w14:solidFill>
          </w14:textFill>
        </w:rPr>
      </w:pPr>
      <w:bookmarkStart w:id="4" w:name="_Toc17988"/>
      <w:bookmarkStart w:id="5" w:name="_Toc22156"/>
      <w:bookmarkStart w:id="6" w:name="_Toc20741"/>
      <w:bookmarkStart w:id="7" w:name="_Toc11021"/>
      <w:bookmarkStart w:id="8" w:name="_Toc5508"/>
      <w:bookmarkStart w:id="9" w:name="_Toc22227"/>
      <w:bookmarkStart w:id="10" w:name="_Toc9230"/>
      <w:bookmarkStart w:id="11" w:name="_Toc28897"/>
      <w:r>
        <w:rPr>
          <w:rFonts w:hint="eastAsia" w:ascii="华文楷体" w:hAnsi="华文楷体" w:eastAsia="华文楷体" w:cs="华文楷体"/>
          <w:b/>
          <w:bCs/>
          <w:color w:val="000000" w:themeColor="text1"/>
          <w:sz w:val="28"/>
          <w:szCs w:val="28"/>
          <w14:textFill>
            <w14:solidFill>
              <w14:schemeClr w14:val="tx1"/>
            </w14:solidFill>
          </w14:textFill>
        </w:rPr>
        <w:t>项目编号：</w:t>
      </w:r>
      <w:r>
        <w:rPr>
          <w:rFonts w:hint="eastAsia" w:ascii="华文楷体" w:hAnsi="华文楷体" w:eastAsia="华文楷体" w:cs="华文楷体"/>
          <w:b/>
          <w:bCs/>
          <w:color w:val="000000" w:themeColor="text1"/>
          <w:sz w:val="32"/>
          <w:szCs w:val="32"/>
          <w:lang w:val="en-US" w:eastAsia="zh-CN"/>
          <w14:textFill>
            <w14:solidFill>
              <w14:schemeClr w14:val="tx1"/>
            </w14:solidFill>
          </w14:textFill>
        </w:rPr>
        <w:t>ANYGT</w:t>
      </w:r>
      <w:r>
        <w:rPr>
          <w:rFonts w:hint="eastAsia" w:ascii="华文楷体" w:hAnsi="华文楷体" w:eastAsia="华文楷体" w:cs="华文楷体"/>
          <w:b/>
          <w:bCs/>
          <w:color w:val="000000" w:themeColor="text1"/>
          <w:sz w:val="32"/>
          <w:szCs w:val="32"/>
          <w:lang w:eastAsia="zh-CN"/>
          <w14:textFill>
            <w14:solidFill>
              <w14:schemeClr w14:val="tx1"/>
            </w14:solidFill>
          </w14:textFill>
        </w:rPr>
        <w:t>-</w:t>
      </w:r>
      <w:r>
        <w:rPr>
          <w:rFonts w:hint="eastAsia" w:ascii="华文楷体" w:hAnsi="华文楷体" w:eastAsia="华文楷体" w:cs="华文楷体"/>
          <w:b/>
          <w:bCs/>
          <w:color w:val="000000" w:themeColor="text1"/>
          <w:sz w:val="32"/>
          <w:szCs w:val="32"/>
          <w:lang w:val="en-US" w:eastAsia="zh-CN"/>
          <w14:textFill>
            <w14:solidFill>
              <w14:schemeClr w14:val="tx1"/>
            </w14:solidFill>
          </w14:textFill>
        </w:rPr>
        <w:t>YNTP</w:t>
      </w:r>
      <w:r>
        <w:rPr>
          <w:rFonts w:hint="eastAsia" w:ascii="华文楷体" w:hAnsi="华文楷体" w:eastAsia="华文楷体" w:cs="华文楷体"/>
          <w:b/>
          <w:bCs/>
          <w:color w:val="000000" w:themeColor="text1"/>
          <w:sz w:val="32"/>
          <w:szCs w:val="32"/>
          <w:lang w:eastAsia="zh-CN"/>
          <w14:textFill>
            <w14:solidFill>
              <w14:schemeClr w14:val="tx1"/>
            </w14:solidFill>
          </w14:textFill>
        </w:rPr>
        <w:t>-</w:t>
      </w:r>
      <w:r>
        <w:rPr>
          <w:rFonts w:hint="eastAsia" w:ascii="华文楷体" w:hAnsi="华文楷体" w:eastAsia="华文楷体" w:cs="华文楷体"/>
          <w:b/>
          <w:bCs/>
          <w:color w:val="000000" w:themeColor="text1"/>
          <w:sz w:val="32"/>
          <w:szCs w:val="32"/>
          <w:lang w:val="en-US" w:eastAsia="zh-CN"/>
          <w14:textFill>
            <w14:solidFill>
              <w14:schemeClr w14:val="tx1"/>
            </w14:solidFill>
          </w14:textFill>
        </w:rPr>
        <w:t>2024N</w:t>
      </w:r>
      <w:bookmarkEnd w:id="4"/>
      <w:bookmarkEnd w:id="5"/>
      <w:bookmarkEnd w:id="6"/>
      <w:bookmarkEnd w:id="7"/>
      <w:bookmarkEnd w:id="8"/>
      <w:bookmarkEnd w:id="9"/>
      <w:bookmarkEnd w:id="10"/>
      <w:r>
        <w:rPr>
          <w:rFonts w:hint="eastAsia" w:ascii="华文楷体" w:hAnsi="华文楷体" w:eastAsia="华文楷体" w:cs="华文楷体"/>
          <w:b/>
          <w:bCs/>
          <w:color w:val="000000" w:themeColor="text1"/>
          <w:sz w:val="32"/>
          <w:szCs w:val="32"/>
          <w:lang w:val="en-US" w:eastAsia="zh-CN"/>
          <w14:textFill>
            <w14:solidFill>
              <w14:schemeClr w14:val="tx1"/>
            </w14:solidFill>
          </w14:textFill>
        </w:rPr>
        <w:t>12</w:t>
      </w:r>
      <w:bookmarkEnd w:id="11"/>
      <w:r>
        <w:rPr>
          <w:rFonts w:hint="eastAsia" w:ascii="华文楷体" w:hAnsi="华文楷体" w:eastAsia="华文楷体" w:cs="华文楷体"/>
          <w:b/>
          <w:bCs/>
          <w:color w:val="000000" w:themeColor="text1"/>
          <w:sz w:val="32"/>
          <w:szCs w:val="32"/>
          <w:lang w:val="en-US" w:eastAsia="zh-CN"/>
          <w14:textFill>
            <w14:solidFill>
              <w14:schemeClr w14:val="tx1"/>
            </w14:solidFill>
          </w14:textFill>
        </w:rPr>
        <w:t>9</w:t>
      </w:r>
    </w:p>
    <w:p w14:paraId="46188A09">
      <w:pPr>
        <w:pageBreakBefore w:val="0"/>
        <w:topLinePunct w:val="0"/>
        <w:bidi w:val="0"/>
        <w:snapToGrid/>
        <w:spacing w:line="240" w:lineRule="auto"/>
        <w:rPr>
          <w:rFonts w:hint="eastAsia" w:ascii="华文楷体" w:hAnsi="华文楷体" w:eastAsia="华文楷体" w:cs="华文楷体"/>
          <w:b/>
          <w:bCs/>
          <w:color w:val="000000" w:themeColor="text1"/>
          <w:sz w:val="28"/>
          <w:szCs w:val="28"/>
          <w14:textFill>
            <w14:solidFill>
              <w14:schemeClr w14:val="tx1"/>
            </w14:solidFill>
          </w14:textFill>
        </w:rPr>
      </w:pPr>
      <w:r>
        <w:rPr>
          <w:rFonts w:hint="eastAsia" w:ascii="华文楷体" w:hAnsi="华文楷体" w:eastAsia="华文楷体" w:cs="华文楷体"/>
          <w:b/>
          <w:bCs/>
          <w:color w:val="000000" w:themeColor="text1"/>
          <w:sz w:val="28"/>
          <w:szCs w:val="28"/>
          <w14:textFill>
            <w14:solidFill>
              <w14:schemeClr w14:val="tx1"/>
            </w14:solidFill>
          </w14:textFill>
        </w:rPr>
        <w:t xml:space="preserve"> </w:t>
      </w:r>
    </w:p>
    <w:p w14:paraId="67F33425">
      <w:pPr>
        <w:pageBreakBefore w:val="0"/>
        <w:topLinePunct w:val="0"/>
        <w:bidi w:val="0"/>
        <w:snapToGrid/>
        <w:spacing w:line="240" w:lineRule="auto"/>
        <w:rPr>
          <w:rFonts w:hint="eastAsia" w:ascii="华文楷体" w:hAnsi="华文楷体" w:eastAsia="华文楷体" w:cs="华文楷体"/>
          <w:b/>
          <w:bCs/>
          <w:color w:val="000000" w:themeColor="text1"/>
          <w:sz w:val="44"/>
          <w:szCs w:val="44"/>
          <w14:textFill>
            <w14:solidFill>
              <w14:schemeClr w14:val="tx1"/>
            </w14:solidFill>
          </w14:textFill>
        </w:rPr>
      </w:pPr>
      <w:r>
        <w:rPr>
          <w:rFonts w:hint="eastAsia" w:ascii="华文楷体" w:hAnsi="华文楷体" w:eastAsia="华文楷体" w:cs="华文楷体"/>
          <w:b/>
          <w:bCs/>
          <w:color w:val="000000" w:themeColor="text1"/>
          <w:sz w:val="44"/>
          <w:szCs w:val="44"/>
          <w14:textFill>
            <w14:solidFill>
              <w14:schemeClr w14:val="tx1"/>
            </w14:solidFill>
          </w14:textFill>
        </w:rPr>
        <w:t xml:space="preserve">  </w:t>
      </w:r>
    </w:p>
    <w:p w14:paraId="523963CF">
      <w:pPr>
        <w:pageBreakBefore w:val="0"/>
        <w:topLinePunct w:val="0"/>
        <w:bidi w:val="0"/>
        <w:snapToGrid/>
        <w:spacing w:line="240" w:lineRule="auto"/>
        <w:jc w:val="center"/>
        <w:outlineLvl w:val="0"/>
        <w:rPr>
          <w:rFonts w:hint="eastAsia" w:ascii="华文楷体" w:hAnsi="华文楷体" w:eastAsia="华文楷体" w:cs="华文楷体"/>
          <w:b/>
          <w:bCs/>
          <w:color w:val="000000" w:themeColor="text1"/>
          <w:sz w:val="84"/>
          <w:szCs w:val="84"/>
          <w14:textFill>
            <w14:solidFill>
              <w14:schemeClr w14:val="tx1"/>
            </w14:solidFill>
          </w14:textFill>
        </w:rPr>
      </w:pPr>
      <w:bookmarkStart w:id="12" w:name="_Toc7654"/>
      <w:bookmarkStart w:id="13" w:name="_Toc3978"/>
      <w:bookmarkStart w:id="14" w:name="_Toc8907"/>
      <w:bookmarkStart w:id="15" w:name="_Toc6444"/>
      <w:bookmarkStart w:id="16" w:name="_Toc23534"/>
      <w:bookmarkStart w:id="17" w:name="_Toc30971"/>
      <w:bookmarkStart w:id="18" w:name="_Toc1134"/>
      <w:bookmarkStart w:id="19" w:name="_Toc17121"/>
      <w:r>
        <w:rPr>
          <w:rFonts w:hint="eastAsia" w:ascii="华文楷体" w:hAnsi="华文楷体" w:eastAsia="华文楷体" w:cs="华文楷体"/>
          <w:b/>
          <w:bCs/>
          <w:color w:val="000000" w:themeColor="text1"/>
          <w:sz w:val="84"/>
          <w:szCs w:val="84"/>
          <w:lang w:eastAsia="zh-CN"/>
          <w14:textFill>
            <w14:solidFill>
              <w14:schemeClr w14:val="tx1"/>
            </w14:solidFill>
          </w14:textFill>
        </w:rPr>
        <w:t>院内谈判响应</w:t>
      </w:r>
      <w:r>
        <w:rPr>
          <w:rFonts w:hint="eastAsia" w:ascii="华文楷体" w:hAnsi="华文楷体" w:eastAsia="华文楷体" w:cs="华文楷体"/>
          <w:b/>
          <w:bCs/>
          <w:color w:val="000000" w:themeColor="text1"/>
          <w:sz w:val="84"/>
          <w:szCs w:val="84"/>
          <w14:textFill>
            <w14:solidFill>
              <w14:schemeClr w14:val="tx1"/>
            </w14:solidFill>
          </w14:textFill>
        </w:rPr>
        <w:t>文件</w:t>
      </w:r>
      <w:bookmarkEnd w:id="12"/>
      <w:bookmarkEnd w:id="13"/>
      <w:bookmarkEnd w:id="14"/>
      <w:bookmarkEnd w:id="15"/>
      <w:bookmarkEnd w:id="16"/>
      <w:bookmarkEnd w:id="17"/>
      <w:bookmarkEnd w:id="18"/>
      <w:bookmarkEnd w:id="19"/>
    </w:p>
    <w:p w14:paraId="6E884536">
      <w:pPr>
        <w:pageBreakBefore w:val="0"/>
        <w:topLinePunct w:val="0"/>
        <w:bidi w:val="0"/>
        <w:snapToGrid/>
        <w:spacing w:line="240" w:lineRule="auto"/>
        <w:jc w:val="center"/>
        <w:rPr>
          <w:rFonts w:hint="eastAsia" w:ascii="华文楷体" w:hAnsi="华文楷体" w:eastAsia="华文楷体" w:cs="华文楷体"/>
          <w:b/>
          <w:bCs/>
          <w:color w:val="000000" w:themeColor="text1"/>
          <w:sz w:val="32"/>
          <w:szCs w:val="32"/>
          <w14:textFill>
            <w14:solidFill>
              <w14:schemeClr w14:val="tx1"/>
            </w14:solidFill>
          </w14:textFill>
        </w:rPr>
      </w:pPr>
    </w:p>
    <w:p w14:paraId="32ACFEB3">
      <w:pPr>
        <w:pageBreakBefore w:val="0"/>
        <w:topLinePunct w:val="0"/>
        <w:bidi w:val="0"/>
        <w:snapToGrid/>
        <w:spacing w:line="240" w:lineRule="auto"/>
        <w:rPr>
          <w:rFonts w:hint="eastAsia" w:ascii="华文楷体" w:hAnsi="华文楷体" w:eastAsia="华文楷体" w:cs="华文楷体"/>
          <w:b/>
          <w:bCs/>
          <w:color w:val="000000" w:themeColor="text1"/>
          <w:sz w:val="44"/>
          <w:szCs w:val="44"/>
          <w14:textFill>
            <w14:solidFill>
              <w14:schemeClr w14:val="tx1"/>
            </w14:solidFill>
          </w14:textFill>
        </w:rPr>
      </w:pPr>
      <w:r>
        <w:rPr>
          <w:rFonts w:hint="eastAsia" w:ascii="华文楷体" w:hAnsi="华文楷体" w:eastAsia="华文楷体" w:cs="华文楷体"/>
          <w:b/>
          <w:bCs/>
          <w:color w:val="000000" w:themeColor="text1"/>
          <w:sz w:val="44"/>
          <w:szCs w:val="44"/>
          <w14:textFill>
            <w14:solidFill>
              <w14:schemeClr w14:val="tx1"/>
            </w14:solidFill>
          </w14:textFill>
        </w:rPr>
        <w:t xml:space="preserve"> </w:t>
      </w:r>
    </w:p>
    <w:p w14:paraId="68FCE885">
      <w:pPr>
        <w:pageBreakBefore w:val="0"/>
        <w:topLinePunct w:val="0"/>
        <w:autoSpaceDE w:val="0"/>
        <w:autoSpaceDN w:val="0"/>
        <w:bidi w:val="0"/>
        <w:adjustRightInd w:val="0"/>
        <w:snapToGrid/>
        <w:spacing w:before="100" w:after="100" w:line="240" w:lineRule="auto"/>
        <w:jc w:val="left"/>
        <w:rPr>
          <w:rFonts w:hint="eastAsia" w:ascii="华文楷体" w:hAnsi="华文楷体" w:eastAsia="华文楷体" w:cs="华文楷体"/>
          <w:b/>
          <w:color w:val="000000" w:themeColor="text1"/>
          <w:kern w:val="0"/>
          <w:sz w:val="30"/>
          <w:szCs w:val="30"/>
          <w14:textFill>
            <w14:solidFill>
              <w14:schemeClr w14:val="tx1"/>
            </w14:solidFill>
          </w14:textFill>
        </w:rPr>
      </w:pPr>
      <w:r>
        <w:rPr>
          <w:rFonts w:hint="eastAsia" w:ascii="华文楷体" w:hAnsi="华文楷体" w:eastAsia="华文楷体" w:cs="华文楷体"/>
          <w:b/>
          <w:color w:val="000000" w:themeColor="text1"/>
          <w:kern w:val="0"/>
          <w:sz w:val="30"/>
          <w:szCs w:val="30"/>
          <w:lang w:eastAsia="zh-CN"/>
          <w14:textFill>
            <w14:solidFill>
              <w14:schemeClr w14:val="tx1"/>
            </w14:solidFill>
          </w14:textFill>
        </w:rPr>
        <w:t>申请</w:t>
      </w:r>
      <w:r>
        <w:rPr>
          <w:rFonts w:hint="eastAsia" w:ascii="华文楷体" w:hAnsi="华文楷体" w:eastAsia="华文楷体" w:cs="华文楷体"/>
          <w:b/>
          <w:color w:val="000000" w:themeColor="text1"/>
          <w:kern w:val="0"/>
          <w:sz w:val="30"/>
          <w:szCs w:val="30"/>
          <w14:textFill>
            <w14:solidFill>
              <w14:schemeClr w14:val="tx1"/>
            </w14:solidFill>
          </w14:textFill>
        </w:rPr>
        <w:t>单位：</w:t>
      </w:r>
    </w:p>
    <w:p w14:paraId="69176FE3">
      <w:pPr>
        <w:pageBreakBefore w:val="0"/>
        <w:topLinePunct w:val="0"/>
        <w:autoSpaceDE w:val="0"/>
        <w:autoSpaceDN w:val="0"/>
        <w:bidi w:val="0"/>
        <w:adjustRightInd w:val="0"/>
        <w:snapToGrid/>
        <w:spacing w:before="100" w:after="100" w:line="240" w:lineRule="auto"/>
        <w:jc w:val="left"/>
        <w:rPr>
          <w:rFonts w:hint="eastAsia" w:ascii="华文楷体" w:hAnsi="华文楷体" w:eastAsia="华文楷体" w:cs="华文楷体"/>
          <w:b/>
          <w:color w:val="000000" w:themeColor="text1"/>
          <w:kern w:val="0"/>
          <w:sz w:val="30"/>
          <w:szCs w:val="30"/>
          <w14:textFill>
            <w14:solidFill>
              <w14:schemeClr w14:val="tx1"/>
            </w14:solidFill>
          </w14:textFill>
        </w:rPr>
      </w:pPr>
      <w:r>
        <w:rPr>
          <w:rFonts w:hint="eastAsia" w:ascii="华文楷体" w:hAnsi="华文楷体" w:eastAsia="华文楷体" w:cs="华文楷体"/>
          <w:b/>
          <w:color w:val="000000" w:themeColor="text1"/>
          <w:kern w:val="0"/>
          <w:sz w:val="30"/>
          <w:szCs w:val="30"/>
          <w14:textFill>
            <w14:solidFill>
              <w14:schemeClr w14:val="tx1"/>
            </w14:solidFill>
          </w14:textFill>
        </w:rPr>
        <w:t>地    址：</w:t>
      </w:r>
    </w:p>
    <w:p w14:paraId="76639D1F">
      <w:pPr>
        <w:pageBreakBefore w:val="0"/>
        <w:topLinePunct w:val="0"/>
        <w:autoSpaceDE w:val="0"/>
        <w:autoSpaceDN w:val="0"/>
        <w:bidi w:val="0"/>
        <w:adjustRightInd w:val="0"/>
        <w:snapToGrid/>
        <w:spacing w:before="100" w:after="100" w:line="240" w:lineRule="auto"/>
        <w:jc w:val="left"/>
        <w:rPr>
          <w:rFonts w:hint="eastAsia" w:ascii="华文楷体" w:hAnsi="华文楷体" w:eastAsia="华文楷体" w:cs="华文楷体"/>
          <w:b/>
          <w:color w:val="000000" w:themeColor="text1"/>
          <w:kern w:val="0"/>
          <w:sz w:val="30"/>
          <w:szCs w:val="30"/>
          <w14:textFill>
            <w14:solidFill>
              <w14:schemeClr w14:val="tx1"/>
            </w14:solidFill>
          </w14:textFill>
        </w:rPr>
      </w:pPr>
      <w:r>
        <w:rPr>
          <w:rFonts w:hint="eastAsia" w:ascii="华文楷体" w:hAnsi="华文楷体" w:eastAsia="华文楷体" w:cs="华文楷体"/>
          <w:b/>
          <w:color w:val="000000" w:themeColor="text1"/>
          <w:kern w:val="0"/>
          <w:sz w:val="30"/>
          <w:szCs w:val="30"/>
          <w14:textFill>
            <w14:solidFill>
              <w14:schemeClr w14:val="tx1"/>
            </w14:solidFill>
          </w14:textFill>
        </w:rPr>
        <w:t>联 系 人：</w:t>
      </w:r>
    </w:p>
    <w:p w14:paraId="1F446B9E">
      <w:pPr>
        <w:pageBreakBefore w:val="0"/>
        <w:topLinePunct w:val="0"/>
        <w:autoSpaceDE w:val="0"/>
        <w:autoSpaceDN w:val="0"/>
        <w:bidi w:val="0"/>
        <w:adjustRightInd w:val="0"/>
        <w:snapToGrid/>
        <w:spacing w:before="100" w:after="100" w:line="240" w:lineRule="auto"/>
        <w:jc w:val="left"/>
        <w:rPr>
          <w:rFonts w:hint="eastAsia" w:ascii="华文楷体" w:hAnsi="华文楷体" w:eastAsia="华文楷体" w:cs="华文楷体"/>
          <w:b/>
          <w:bCs/>
          <w:color w:val="000000" w:themeColor="text1"/>
          <w:sz w:val="24"/>
          <w:szCs w:val="24"/>
          <w14:textFill>
            <w14:solidFill>
              <w14:schemeClr w14:val="tx1"/>
            </w14:solidFill>
          </w14:textFill>
        </w:rPr>
      </w:pPr>
      <w:r>
        <w:rPr>
          <w:rFonts w:hint="eastAsia" w:ascii="华文楷体" w:hAnsi="华文楷体" w:eastAsia="华文楷体" w:cs="华文楷体"/>
          <w:b/>
          <w:color w:val="000000" w:themeColor="text1"/>
          <w:kern w:val="0"/>
          <w:sz w:val="30"/>
          <w:szCs w:val="30"/>
          <w:lang w:eastAsia="zh-CN"/>
          <w14:textFill>
            <w14:solidFill>
              <w14:schemeClr w14:val="tx1"/>
            </w14:solidFill>
          </w14:textFill>
        </w:rPr>
        <w:t>联系电话：</w:t>
      </w:r>
      <w:bookmarkStart w:id="20" w:name="_Toc184"/>
      <w:bookmarkEnd w:id="20"/>
      <w:bookmarkStart w:id="21" w:name="_Toc14917"/>
      <w:bookmarkEnd w:id="21"/>
    </w:p>
    <w:p w14:paraId="4A3D2FEA">
      <w:pPr>
        <w:pageBreakBefore w:val="0"/>
        <w:topLinePunct w:val="0"/>
        <w:bidi w:val="0"/>
        <w:snapToGrid/>
        <w:spacing w:line="240" w:lineRule="auto"/>
        <w:rPr>
          <w:rFonts w:hint="eastAsia" w:ascii="华文楷体" w:hAnsi="华文楷体" w:eastAsia="华文楷体" w:cs="华文楷体"/>
          <w:b/>
          <w:bCs/>
          <w:color w:val="000000" w:themeColor="text1"/>
          <w:sz w:val="28"/>
          <w:szCs w:val="28"/>
          <w14:textFill>
            <w14:solidFill>
              <w14:schemeClr w14:val="tx1"/>
            </w14:solidFill>
          </w14:textFill>
        </w:rPr>
      </w:pPr>
      <w:r>
        <w:rPr>
          <w:rFonts w:hint="eastAsia" w:ascii="华文楷体" w:hAnsi="华文楷体" w:eastAsia="华文楷体" w:cs="华文楷体"/>
          <w:b/>
          <w:bCs/>
          <w:color w:val="000000" w:themeColor="text1"/>
          <w:sz w:val="28"/>
          <w:szCs w:val="28"/>
          <w14:textFill>
            <w14:solidFill>
              <w14:schemeClr w14:val="tx1"/>
            </w14:solidFill>
          </w14:textFill>
        </w:rPr>
        <w:t>法定代表人(负责人)或其委托代理人：</w:t>
      </w:r>
      <w:r>
        <w:rPr>
          <w:rFonts w:hint="eastAsia" w:ascii="华文楷体" w:hAnsi="华文楷体" w:eastAsia="华文楷体" w:cs="华文楷体"/>
          <w:b/>
          <w:bCs/>
          <w:color w:val="000000" w:themeColor="text1"/>
          <w:sz w:val="28"/>
          <w:szCs w:val="28"/>
          <w:u w:val="single"/>
          <w14:textFill>
            <w14:solidFill>
              <w14:schemeClr w14:val="tx1"/>
            </w14:solidFill>
          </w14:textFill>
        </w:rPr>
        <w:t xml:space="preserve">     </w:t>
      </w:r>
      <w:r>
        <w:rPr>
          <w:rFonts w:hint="eastAsia" w:ascii="华文楷体" w:hAnsi="华文楷体" w:eastAsia="华文楷体" w:cs="华文楷体"/>
          <w:b/>
          <w:bCs/>
          <w:color w:val="000000" w:themeColor="text1"/>
          <w:sz w:val="28"/>
          <w:szCs w:val="28"/>
          <w:u w:val="single"/>
          <w:lang w:val="en-US" w:eastAsia="zh-CN"/>
          <w14:textFill>
            <w14:solidFill>
              <w14:schemeClr w14:val="tx1"/>
            </w14:solidFill>
          </w14:textFill>
        </w:rPr>
        <w:t xml:space="preserve">    </w:t>
      </w:r>
      <w:r>
        <w:rPr>
          <w:rFonts w:hint="eastAsia" w:ascii="华文楷体" w:hAnsi="华文楷体" w:eastAsia="华文楷体" w:cs="华文楷体"/>
          <w:b/>
          <w:bCs/>
          <w:color w:val="000000" w:themeColor="text1"/>
          <w:sz w:val="28"/>
          <w:szCs w:val="28"/>
          <w:u w:val="single"/>
          <w14:textFill>
            <w14:solidFill>
              <w14:schemeClr w14:val="tx1"/>
            </w14:solidFill>
          </w14:textFill>
        </w:rPr>
        <w:t xml:space="preserve">   </w:t>
      </w:r>
      <w:r>
        <w:rPr>
          <w:rFonts w:hint="eastAsia" w:ascii="华文楷体" w:hAnsi="华文楷体" w:eastAsia="华文楷体" w:cs="华文楷体"/>
          <w:b/>
          <w:bCs/>
          <w:color w:val="000000" w:themeColor="text1"/>
          <w:sz w:val="28"/>
          <w:szCs w:val="28"/>
          <w14:textFill>
            <w14:solidFill>
              <w14:schemeClr w14:val="tx1"/>
            </w14:solidFill>
          </w14:textFill>
        </w:rPr>
        <w:t>(签字)</w:t>
      </w:r>
    </w:p>
    <w:p w14:paraId="644A3242">
      <w:pPr>
        <w:pageBreakBefore w:val="0"/>
        <w:topLinePunct w:val="0"/>
        <w:bidi w:val="0"/>
        <w:snapToGrid/>
        <w:spacing w:line="240" w:lineRule="auto"/>
        <w:ind w:firstLine="3363" w:firstLineChars="1200"/>
        <w:rPr>
          <w:rFonts w:hint="eastAsia" w:ascii="华文楷体" w:hAnsi="华文楷体" w:eastAsia="华文楷体" w:cs="华文楷体"/>
          <w:b/>
          <w:bCs/>
          <w:color w:val="000000" w:themeColor="text1"/>
          <w:sz w:val="28"/>
          <w:szCs w:val="28"/>
          <w14:textFill>
            <w14:solidFill>
              <w14:schemeClr w14:val="tx1"/>
            </w14:solidFill>
          </w14:textFill>
        </w:rPr>
      </w:pPr>
      <w:r>
        <w:rPr>
          <w:rFonts w:hint="eastAsia" w:ascii="华文楷体" w:hAnsi="华文楷体" w:eastAsia="华文楷体" w:cs="华文楷体"/>
          <w:b/>
          <w:bCs/>
          <w:color w:val="000000" w:themeColor="text1"/>
          <w:sz w:val="28"/>
          <w:szCs w:val="28"/>
          <w14:textFill>
            <w14:solidFill>
              <w14:schemeClr w14:val="tx1"/>
            </w14:solidFill>
          </w14:textFill>
        </w:rPr>
        <w:t>日期：</w:t>
      </w:r>
      <w:r>
        <w:rPr>
          <w:rFonts w:hint="eastAsia" w:ascii="华文楷体" w:hAnsi="华文楷体" w:eastAsia="华文楷体" w:cs="华文楷体"/>
          <w:b/>
          <w:bCs/>
          <w:color w:val="000000" w:themeColor="text1"/>
          <w:sz w:val="28"/>
          <w:szCs w:val="28"/>
          <w:u w:val="single"/>
          <w14:textFill>
            <w14:solidFill>
              <w14:schemeClr w14:val="tx1"/>
            </w14:solidFill>
          </w14:textFill>
        </w:rPr>
        <w:t xml:space="preserve">        </w:t>
      </w:r>
      <w:r>
        <w:rPr>
          <w:rFonts w:hint="eastAsia" w:ascii="华文楷体" w:hAnsi="华文楷体" w:eastAsia="华文楷体" w:cs="华文楷体"/>
          <w:b/>
          <w:bCs/>
          <w:color w:val="000000" w:themeColor="text1"/>
          <w:sz w:val="28"/>
          <w:szCs w:val="28"/>
          <w14:textFill>
            <w14:solidFill>
              <w14:schemeClr w14:val="tx1"/>
            </w14:solidFill>
          </w14:textFill>
        </w:rPr>
        <w:t>年</w:t>
      </w:r>
      <w:r>
        <w:rPr>
          <w:rFonts w:hint="eastAsia" w:ascii="华文楷体" w:hAnsi="华文楷体" w:eastAsia="华文楷体" w:cs="华文楷体"/>
          <w:b/>
          <w:bCs/>
          <w:color w:val="000000" w:themeColor="text1"/>
          <w:sz w:val="28"/>
          <w:szCs w:val="28"/>
          <w:u w:val="single"/>
          <w14:textFill>
            <w14:solidFill>
              <w14:schemeClr w14:val="tx1"/>
            </w14:solidFill>
          </w14:textFill>
        </w:rPr>
        <w:t xml:space="preserve">    </w:t>
      </w:r>
      <w:r>
        <w:rPr>
          <w:rFonts w:hint="eastAsia" w:ascii="华文楷体" w:hAnsi="华文楷体" w:eastAsia="华文楷体" w:cs="华文楷体"/>
          <w:b/>
          <w:bCs/>
          <w:color w:val="000000" w:themeColor="text1"/>
          <w:sz w:val="28"/>
          <w:szCs w:val="28"/>
          <w14:textFill>
            <w14:solidFill>
              <w14:schemeClr w14:val="tx1"/>
            </w14:solidFill>
          </w14:textFill>
        </w:rPr>
        <w:t>月</w:t>
      </w:r>
      <w:r>
        <w:rPr>
          <w:rFonts w:hint="eastAsia" w:ascii="华文楷体" w:hAnsi="华文楷体" w:eastAsia="华文楷体" w:cs="华文楷体"/>
          <w:b/>
          <w:bCs/>
          <w:color w:val="000000" w:themeColor="text1"/>
          <w:sz w:val="28"/>
          <w:szCs w:val="28"/>
          <w:u w:val="single"/>
          <w14:textFill>
            <w14:solidFill>
              <w14:schemeClr w14:val="tx1"/>
            </w14:solidFill>
          </w14:textFill>
        </w:rPr>
        <w:t xml:space="preserve">    </w:t>
      </w:r>
      <w:r>
        <w:rPr>
          <w:rFonts w:hint="eastAsia" w:ascii="华文楷体" w:hAnsi="华文楷体" w:eastAsia="华文楷体" w:cs="华文楷体"/>
          <w:b/>
          <w:bCs/>
          <w:color w:val="000000" w:themeColor="text1"/>
          <w:sz w:val="28"/>
          <w:szCs w:val="28"/>
          <w14:textFill>
            <w14:solidFill>
              <w14:schemeClr w14:val="tx1"/>
            </w14:solidFill>
          </w14:textFill>
        </w:rPr>
        <w:t>日</w:t>
      </w:r>
    </w:p>
    <w:sdt>
      <w:sdtPr>
        <w:rPr>
          <w:rFonts w:hint="eastAsia" w:ascii="华文楷体" w:hAnsi="华文楷体" w:eastAsia="华文楷体" w:cs="华文楷体"/>
          <w:kern w:val="2"/>
          <w:sz w:val="32"/>
          <w:szCs w:val="32"/>
          <w:lang w:val="en-US" w:eastAsia="zh-CN" w:bidi="ar-SA"/>
        </w:rPr>
        <w:id w:val="147459523"/>
        <w15:color w:val="DBDBDB"/>
        <w:docPartObj>
          <w:docPartGallery w:val="Table of Contents"/>
          <w:docPartUnique/>
        </w:docPartObj>
      </w:sdtPr>
      <w:sdtEndPr>
        <w:rPr>
          <w:rFonts w:hint="eastAsia" w:ascii="华文楷体" w:hAnsi="华文楷体" w:eastAsia="华文楷体" w:cs="华文楷体"/>
          <w:kern w:val="2"/>
          <w:sz w:val="21"/>
          <w:szCs w:val="28"/>
          <w:lang w:val="en-US" w:eastAsia="zh-CN" w:bidi="ar-SA"/>
        </w:rPr>
      </w:sdtEndPr>
      <w:sdtContent>
        <w:p w14:paraId="35032EEC">
          <w:pPr>
            <w:spacing w:before="0" w:beforeLines="0" w:after="0" w:afterLines="0" w:line="240" w:lineRule="auto"/>
            <w:ind w:left="0" w:leftChars="0" w:right="0" w:rightChars="0" w:firstLine="0" w:firstLineChars="0"/>
            <w:jc w:val="center"/>
            <w:rPr>
              <w:rFonts w:hint="eastAsia" w:ascii="华文楷体" w:hAnsi="华文楷体" w:eastAsia="华文楷体" w:cs="华文楷体"/>
              <w:kern w:val="2"/>
              <w:sz w:val="32"/>
              <w:szCs w:val="32"/>
              <w:lang w:val="en-US" w:eastAsia="zh-CN" w:bidi="ar-SA"/>
            </w:rPr>
          </w:pPr>
        </w:p>
        <w:p w14:paraId="51FA211E">
          <w:pPr>
            <w:spacing w:before="0" w:beforeLines="0" w:after="0" w:afterLines="0" w:line="240" w:lineRule="auto"/>
            <w:ind w:left="0" w:leftChars="0" w:right="0" w:rightChars="0" w:firstLine="0" w:firstLineChars="0"/>
            <w:jc w:val="center"/>
            <w:rPr>
              <w:rFonts w:hint="eastAsia" w:ascii="华文楷体" w:hAnsi="华文楷体" w:eastAsia="华文楷体" w:cs="华文楷体"/>
              <w:kern w:val="2"/>
              <w:sz w:val="32"/>
              <w:szCs w:val="32"/>
              <w:lang w:val="en-US" w:eastAsia="zh-CN" w:bidi="ar-SA"/>
            </w:rPr>
          </w:pPr>
        </w:p>
        <w:p w14:paraId="7C8AFC11">
          <w:pPr>
            <w:spacing w:before="0" w:beforeLines="0" w:after="0" w:afterLines="0" w:line="240" w:lineRule="auto"/>
            <w:ind w:left="0" w:leftChars="0" w:right="0" w:rightChars="0" w:firstLine="0" w:firstLineChars="0"/>
            <w:jc w:val="center"/>
            <w:rPr>
              <w:rFonts w:hint="eastAsia" w:ascii="华文楷体" w:hAnsi="华文楷体" w:eastAsia="华文楷体" w:cs="华文楷体"/>
              <w:sz w:val="32"/>
              <w:szCs w:val="32"/>
            </w:rPr>
          </w:pPr>
          <w:r>
            <w:rPr>
              <w:rFonts w:hint="eastAsia" w:ascii="华文楷体" w:hAnsi="华文楷体" w:eastAsia="华文楷体" w:cs="华文楷体"/>
              <w:b/>
              <w:bCs/>
              <w:sz w:val="32"/>
              <w:szCs w:val="32"/>
            </w:rPr>
            <w:t>目</w:t>
          </w:r>
          <w:r>
            <w:rPr>
              <w:rFonts w:hint="eastAsia" w:ascii="华文楷体" w:hAnsi="华文楷体" w:eastAsia="华文楷体" w:cs="华文楷体"/>
              <w:b/>
              <w:bCs/>
              <w:sz w:val="32"/>
              <w:szCs w:val="32"/>
              <w:lang w:val="en-US" w:eastAsia="zh-CN"/>
            </w:rPr>
            <w:t xml:space="preserve">  </w:t>
          </w:r>
          <w:r>
            <w:rPr>
              <w:rFonts w:hint="eastAsia" w:ascii="华文楷体" w:hAnsi="华文楷体" w:eastAsia="华文楷体" w:cs="华文楷体"/>
              <w:b/>
              <w:bCs/>
              <w:sz w:val="32"/>
              <w:szCs w:val="32"/>
            </w:rPr>
            <w:t>录</w:t>
          </w:r>
        </w:p>
        <w:p w14:paraId="0B41A9BE">
          <w:pPr>
            <w:pStyle w:val="13"/>
            <w:tabs>
              <w:tab w:val="right" w:leader="dot" w:pos="8306"/>
            </w:tabs>
          </w:pPr>
          <w:r>
            <w:rPr>
              <w:rFonts w:hint="eastAsia" w:ascii="华文楷体" w:hAnsi="华文楷体" w:eastAsia="华文楷体" w:cs="华文楷体"/>
              <w:sz w:val="28"/>
              <w:szCs w:val="28"/>
            </w:rPr>
            <w:fldChar w:fldCharType="begin"/>
          </w:r>
          <w:r>
            <w:rPr>
              <w:rFonts w:hint="eastAsia" w:ascii="华文楷体" w:hAnsi="华文楷体" w:eastAsia="华文楷体" w:cs="华文楷体"/>
              <w:sz w:val="28"/>
              <w:szCs w:val="28"/>
            </w:rPr>
            <w:instrText xml:space="preserve">TOC \o "1-1" \h \u </w:instrText>
          </w:r>
          <w:r>
            <w:rPr>
              <w:rFonts w:hint="eastAsia" w:ascii="华文楷体" w:hAnsi="华文楷体" w:eastAsia="华文楷体" w:cs="华文楷体"/>
              <w:sz w:val="28"/>
              <w:szCs w:val="28"/>
            </w:rPr>
            <w:fldChar w:fldCharType="separate"/>
          </w:r>
          <w:r>
            <w:rPr>
              <w:rFonts w:hint="eastAsia" w:ascii="华文楷体" w:hAnsi="华文楷体" w:eastAsia="华文楷体" w:cs="华文楷体"/>
              <w:szCs w:val="28"/>
            </w:rPr>
            <w:fldChar w:fldCharType="begin"/>
          </w:r>
          <w:r>
            <w:rPr>
              <w:rFonts w:hint="eastAsia" w:ascii="华文楷体" w:hAnsi="华文楷体" w:eastAsia="华文楷体" w:cs="华文楷体"/>
              <w:szCs w:val="28"/>
            </w:rPr>
            <w:instrText xml:space="preserve"> HYPERLINK \l _Toc31064 </w:instrText>
          </w:r>
          <w:r>
            <w:rPr>
              <w:rFonts w:hint="eastAsia" w:ascii="华文楷体" w:hAnsi="华文楷体" w:eastAsia="华文楷体" w:cs="华文楷体"/>
              <w:szCs w:val="28"/>
            </w:rPr>
            <w:fldChar w:fldCharType="separate"/>
          </w:r>
          <w:r>
            <w:rPr>
              <w:rFonts w:hint="eastAsia" w:ascii="华文楷体" w:hAnsi="华文楷体" w:eastAsia="华文楷体" w:cs="华文楷体"/>
              <w:bCs/>
              <w:kern w:val="44"/>
              <w:szCs w:val="48"/>
              <w:lang w:val="en-US" w:eastAsia="zh-CN" w:bidi="ar-SA"/>
            </w:rPr>
            <w:t>安宁市第一人民医院</w:t>
          </w:r>
          <w:r>
            <w:tab/>
          </w:r>
          <w:r>
            <w:fldChar w:fldCharType="begin"/>
          </w:r>
          <w:r>
            <w:instrText xml:space="preserve"> PAGEREF _Toc31064 \h </w:instrText>
          </w:r>
          <w:r>
            <w:fldChar w:fldCharType="separate"/>
          </w:r>
          <w:r>
            <w:t>1</w:t>
          </w:r>
          <w:r>
            <w:fldChar w:fldCharType="end"/>
          </w:r>
          <w:r>
            <w:rPr>
              <w:rFonts w:hint="eastAsia" w:ascii="华文楷体" w:hAnsi="华文楷体" w:eastAsia="华文楷体" w:cs="华文楷体"/>
              <w:szCs w:val="28"/>
            </w:rPr>
            <w:fldChar w:fldCharType="end"/>
          </w:r>
        </w:p>
        <w:p w14:paraId="716E010B">
          <w:pPr>
            <w:pStyle w:val="13"/>
            <w:tabs>
              <w:tab w:val="right" w:leader="dot" w:pos="8306"/>
            </w:tabs>
          </w:pPr>
          <w:r>
            <w:rPr>
              <w:rFonts w:hint="eastAsia" w:ascii="华文楷体" w:hAnsi="华文楷体" w:eastAsia="华文楷体" w:cs="华文楷体"/>
              <w:szCs w:val="28"/>
            </w:rPr>
            <w:fldChar w:fldCharType="begin"/>
          </w:r>
          <w:r>
            <w:rPr>
              <w:rFonts w:hint="eastAsia" w:ascii="华文楷体" w:hAnsi="华文楷体" w:eastAsia="华文楷体" w:cs="华文楷体"/>
              <w:szCs w:val="28"/>
            </w:rPr>
            <w:instrText xml:space="preserve"> HYPERLINK \l _Toc14557 </w:instrText>
          </w:r>
          <w:r>
            <w:rPr>
              <w:rFonts w:hint="eastAsia" w:ascii="华文楷体" w:hAnsi="华文楷体" w:eastAsia="华文楷体" w:cs="华文楷体"/>
              <w:szCs w:val="28"/>
            </w:rPr>
            <w:fldChar w:fldCharType="separate"/>
          </w:r>
          <w:r>
            <w:rPr>
              <w:rFonts w:hint="eastAsia" w:ascii="华文楷体" w:hAnsi="华文楷体" w:eastAsia="华文楷体" w:cs="华文楷体"/>
              <w:bCs/>
              <w:kern w:val="44"/>
              <w:szCs w:val="48"/>
              <w:lang w:val="en-US" w:eastAsia="zh-CN" w:bidi="ar-SA"/>
            </w:rPr>
            <w:t>可视喉镜购置项目</w:t>
          </w:r>
          <w:r>
            <w:tab/>
          </w:r>
          <w:r>
            <w:fldChar w:fldCharType="begin"/>
          </w:r>
          <w:r>
            <w:instrText xml:space="preserve"> PAGEREF _Toc14557 \h </w:instrText>
          </w:r>
          <w:r>
            <w:fldChar w:fldCharType="separate"/>
          </w:r>
          <w:r>
            <w:t>1</w:t>
          </w:r>
          <w:r>
            <w:fldChar w:fldCharType="end"/>
          </w:r>
          <w:r>
            <w:rPr>
              <w:rFonts w:hint="eastAsia" w:ascii="华文楷体" w:hAnsi="华文楷体" w:eastAsia="华文楷体" w:cs="华文楷体"/>
              <w:szCs w:val="28"/>
            </w:rPr>
            <w:fldChar w:fldCharType="end"/>
          </w:r>
        </w:p>
        <w:p w14:paraId="055B2E5B">
          <w:pPr>
            <w:pStyle w:val="13"/>
            <w:tabs>
              <w:tab w:val="right" w:leader="dot" w:pos="8306"/>
            </w:tabs>
          </w:pPr>
          <w:r>
            <w:rPr>
              <w:rFonts w:hint="eastAsia" w:ascii="华文楷体" w:hAnsi="华文楷体" w:eastAsia="华文楷体" w:cs="华文楷体"/>
              <w:szCs w:val="28"/>
            </w:rPr>
            <w:fldChar w:fldCharType="begin"/>
          </w:r>
          <w:r>
            <w:rPr>
              <w:rFonts w:hint="eastAsia" w:ascii="华文楷体" w:hAnsi="华文楷体" w:eastAsia="华文楷体" w:cs="华文楷体"/>
              <w:szCs w:val="28"/>
            </w:rPr>
            <w:instrText xml:space="preserve"> HYPERLINK \l _Toc28897 </w:instrText>
          </w:r>
          <w:r>
            <w:rPr>
              <w:rFonts w:hint="eastAsia" w:ascii="华文楷体" w:hAnsi="华文楷体" w:eastAsia="华文楷体" w:cs="华文楷体"/>
              <w:szCs w:val="28"/>
            </w:rPr>
            <w:fldChar w:fldCharType="separate"/>
          </w:r>
          <w:r>
            <w:rPr>
              <w:rFonts w:hint="eastAsia" w:ascii="华文楷体" w:hAnsi="华文楷体" w:eastAsia="华文楷体" w:cs="华文楷体"/>
              <w:bCs/>
              <w:szCs w:val="28"/>
            </w:rPr>
            <w:t>项目编号：</w:t>
          </w:r>
          <w:r>
            <w:rPr>
              <w:rFonts w:hint="eastAsia" w:ascii="华文楷体" w:hAnsi="华文楷体" w:eastAsia="华文楷体" w:cs="华文楷体"/>
              <w:bCs/>
              <w:szCs w:val="32"/>
              <w:lang w:val="en-US" w:eastAsia="zh-CN"/>
            </w:rPr>
            <w:t>ANYGT</w:t>
          </w:r>
          <w:r>
            <w:rPr>
              <w:rFonts w:hint="eastAsia" w:ascii="华文楷体" w:hAnsi="华文楷体" w:eastAsia="华文楷体" w:cs="华文楷体"/>
              <w:bCs/>
              <w:szCs w:val="32"/>
              <w:lang w:eastAsia="zh-CN"/>
            </w:rPr>
            <w:t>-</w:t>
          </w:r>
          <w:r>
            <w:rPr>
              <w:rFonts w:hint="eastAsia" w:ascii="华文楷体" w:hAnsi="华文楷体" w:eastAsia="华文楷体" w:cs="华文楷体"/>
              <w:bCs/>
              <w:szCs w:val="32"/>
              <w:lang w:val="en-US" w:eastAsia="zh-CN"/>
            </w:rPr>
            <w:t>YNTP</w:t>
          </w:r>
          <w:r>
            <w:rPr>
              <w:rFonts w:hint="eastAsia" w:ascii="华文楷体" w:hAnsi="华文楷体" w:eastAsia="华文楷体" w:cs="华文楷体"/>
              <w:bCs/>
              <w:szCs w:val="32"/>
              <w:lang w:eastAsia="zh-CN"/>
            </w:rPr>
            <w:t>-</w:t>
          </w:r>
          <w:r>
            <w:rPr>
              <w:rFonts w:hint="eastAsia" w:ascii="华文楷体" w:hAnsi="华文楷体" w:eastAsia="华文楷体" w:cs="华文楷体"/>
              <w:bCs/>
              <w:szCs w:val="32"/>
              <w:lang w:val="en-US" w:eastAsia="zh-CN"/>
            </w:rPr>
            <w:t>2024N125</w:t>
          </w:r>
          <w:r>
            <w:tab/>
          </w:r>
          <w:r>
            <w:fldChar w:fldCharType="begin"/>
          </w:r>
          <w:r>
            <w:instrText xml:space="preserve"> PAGEREF _Toc28897 \h </w:instrText>
          </w:r>
          <w:r>
            <w:fldChar w:fldCharType="separate"/>
          </w:r>
          <w:r>
            <w:t>1</w:t>
          </w:r>
          <w:r>
            <w:fldChar w:fldCharType="end"/>
          </w:r>
          <w:r>
            <w:rPr>
              <w:rFonts w:hint="eastAsia" w:ascii="华文楷体" w:hAnsi="华文楷体" w:eastAsia="华文楷体" w:cs="华文楷体"/>
              <w:szCs w:val="28"/>
            </w:rPr>
            <w:fldChar w:fldCharType="end"/>
          </w:r>
        </w:p>
        <w:p w14:paraId="596F10D0">
          <w:pPr>
            <w:pStyle w:val="13"/>
            <w:tabs>
              <w:tab w:val="right" w:leader="dot" w:pos="8306"/>
            </w:tabs>
          </w:pPr>
          <w:r>
            <w:rPr>
              <w:rFonts w:hint="eastAsia" w:ascii="华文楷体" w:hAnsi="华文楷体" w:eastAsia="华文楷体" w:cs="华文楷体"/>
              <w:szCs w:val="28"/>
            </w:rPr>
            <w:fldChar w:fldCharType="begin"/>
          </w:r>
          <w:r>
            <w:rPr>
              <w:rFonts w:hint="eastAsia" w:ascii="华文楷体" w:hAnsi="华文楷体" w:eastAsia="华文楷体" w:cs="华文楷体"/>
              <w:szCs w:val="28"/>
            </w:rPr>
            <w:instrText xml:space="preserve"> HYPERLINK \l _Toc8907 </w:instrText>
          </w:r>
          <w:r>
            <w:rPr>
              <w:rFonts w:hint="eastAsia" w:ascii="华文楷体" w:hAnsi="华文楷体" w:eastAsia="华文楷体" w:cs="华文楷体"/>
              <w:szCs w:val="28"/>
            </w:rPr>
            <w:fldChar w:fldCharType="separate"/>
          </w:r>
          <w:r>
            <w:rPr>
              <w:rFonts w:hint="eastAsia" w:ascii="华文楷体" w:hAnsi="华文楷体" w:eastAsia="华文楷体" w:cs="华文楷体"/>
              <w:bCs/>
              <w:szCs w:val="84"/>
              <w:lang w:eastAsia="zh-CN"/>
            </w:rPr>
            <w:t>院内谈判响应</w:t>
          </w:r>
          <w:r>
            <w:rPr>
              <w:rFonts w:hint="eastAsia" w:ascii="华文楷体" w:hAnsi="华文楷体" w:eastAsia="华文楷体" w:cs="华文楷体"/>
              <w:bCs/>
              <w:szCs w:val="84"/>
            </w:rPr>
            <w:t>文件</w:t>
          </w:r>
          <w:r>
            <w:tab/>
          </w:r>
          <w:r>
            <w:fldChar w:fldCharType="begin"/>
          </w:r>
          <w:r>
            <w:instrText xml:space="preserve"> PAGEREF _Toc8907 \h </w:instrText>
          </w:r>
          <w:r>
            <w:fldChar w:fldCharType="separate"/>
          </w:r>
          <w:r>
            <w:t>1</w:t>
          </w:r>
          <w:r>
            <w:fldChar w:fldCharType="end"/>
          </w:r>
          <w:r>
            <w:rPr>
              <w:rFonts w:hint="eastAsia" w:ascii="华文楷体" w:hAnsi="华文楷体" w:eastAsia="华文楷体" w:cs="华文楷体"/>
              <w:szCs w:val="28"/>
            </w:rPr>
            <w:fldChar w:fldCharType="end"/>
          </w:r>
        </w:p>
        <w:p w14:paraId="51033B22">
          <w:pPr>
            <w:pStyle w:val="13"/>
            <w:tabs>
              <w:tab w:val="right" w:leader="dot" w:pos="8306"/>
            </w:tabs>
          </w:pPr>
          <w:r>
            <w:rPr>
              <w:rFonts w:hint="eastAsia" w:ascii="华文楷体" w:hAnsi="华文楷体" w:eastAsia="华文楷体" w:cs="华文楷体"/>
              <w:szCs w:val="28"/>
            </w:rPr>
            <w:fldChar w:fldCharType="begin"/>
          </w:r>
          <w:r>
            <w:rPr>
              <w:rFonts w:hint="eastAsia" w:ascii="华文楷体" w:hAnsi="华文楷体" w:eastAsia="华文楷体" w:cs="华文楷体"/>
              <w:szCs w:val="28"/>
            </w:rPr>
            <w:instrText xml:space="preserve"> HYPERLINK \l _Toc1566 </w:instrText>
          </w:r>
          <w:r>
            <w:rPr>
              <w:rFonts w:hint="eastAsia" w:ascii="华文楷体" w:hAnsi="华文楷体" w:eastAsia="华文楷体" w:cs="华文楷体"/>
              <w:szCs w:val="28"/>
            </w:rPr>
            <w:fldChar w:fldCharType="separate"/>
          </w:r>
          <w:r>
            <w:rPr>
              <w:rFonts w:hint="eastAsia" w:ascii="华文楷体" w:hAnsi="华文楷体" w:eastAsia="华文楷体" w:cs="华文楷体"/>
              <w:szCs w:val="32"/>
              <w:lang w:val="en-US" w:eastAsia="zh-CN"/>
            </w:rPr>
            <w:t>一、开标一览表</w:t>
          </w:r>
          <w:r>
            <w:tab/>
          </w:r>
          <w:r>
            <w:fldChar w:fldCharType="begin"/>
          </w:r>
          <w:r>
            <w:instrText xml:space="preserve"> PAGEREF _Toc1566 \h </w:instrText>
          </w:r>
          <w:r>
            <w:fldChar w:fldCharType="separate"/>
          </w:r>
          <w:r>
            <w:t>3</w:t>
          </w:r>
          <w:r>
            <w:fldChar w:fldCharType="end"/>
          </w:r>
          <w:r>
            <w:rPr>
              <w:rFonts w:hint="eastAsia" w:ascii="华文楷体" w:hAnsi="华文楷体" w:eastAsia="华文楷体" w:cs="华文楷体"/>
              <w:szCs w:val="28"/>
            </w:rPr>
            <w:fldChar w:fldCharType="end"/>
          </w:r>
        </w:p>
        <w:p w14:paraId="30E88624">
          <w:pPr>
            <w:pStyle w:val="13"/>
            <w:tabs>
              <w:tab w:val="right" w:leader="dot" w:pos="8306"/>
            </w:tabs>
          </w:pPr>
          <w:r>
            <w:rPr>
              <w:rFonts w:hint="eastAsia" w:ascii="华文楷体" w:hAnsi="华文楷体" w:eastAsia="华文楷体" w:cs="华文楷体"/>
              <w:szCs w:val="28"/>
            </w:rPr>
            <w:fldChar w:fldCharType="begin"/>
          </w:r>
          <w:r>
            <w:rPr>
              <w:rFonts w:hint="eastAsia" w:ascii="华文楷体" w:hAnsi="华文楷体" w:eastAsia="华文楷体" w:cs="华文楷体"/>
              <w:szCs w:val="28"/>
            </w:rPr>
            <w:instrText xml:space="preserve"> HYPERLINK \l _Toc7202 </w:instrText>
          </w:r>
          <w:r>
            <w:rPr>
              <w:rFonts w:hint="eastAsia" w:ascii="华文楷体" w:hAnsi="华文楷体" w:eastAsia="华文楷体" w:cs="华文楷体"/>
              <w:szCs w:val="28"/>
            </w:rPr>
            <w:fldChar w:fldCharType="separate"/>
          </w:r>
          <w:r>
            <w:rPr>
              <w:rFonts w:hint="eastAsia" w:ascii="华文楷体" w:hAnsi="华文楷体" w:eastAsia="华文楷体" w:cs="华文楷体"/>
              <w:szCs w:val="32"/>
              <w:lang w:val="en-US" w:eastAsia="zh-CN"/>
            </w:rPr>
            <w:t>二、响应函</w:t>
          </w:r>
          <w:r>
            <w:tab/>
          </w:r>
          <w:r>
            <w:fldChar w:fldCharType="begin"/>
          </w:r>
          <w:r>
            <w:instrText xml:space="preserve"> PAGEREF _Toc7202 \h </w:instrText>
          </w:r>
          <w:r>
            <w:fldChar w:fldCharType="separate"/>
          </w:r>
          <w:r>
            <w:t>4</w:t>
          </w:r>
          <w:r>
            <w:fldChar w:fldCharType="end"/>
          </w:r>
          <w:r>
            <w:rPr>
              <w:rFonts w:hint="eastAsia" w:ascii="华文楷体" w:hAnsi="华文楷体" w:eastAsia="华文楷体" w:cs="华文楷体"/>
              <w:szCs w:val="28"/>
            </w:rPr>
            <w:fldChar w:fldCharType="end"/>
          </w:r>
        </w:p>
        <w:p w14:paraId="01472A7F">
          <w:pPr>
            <w:pStyle w:val="13"/>
            <w:tabs>
              <w:tab w:val="right" w:leader="dot" w:pos="8306"/>
            </w:tabs>
          </w:pPr>
          <w:r>
            <w:rPr>
              <w:rFonts w:hint="eastAsia" w:ascii="华文楷体" w:hAnsi="华文楷体" w:eastAsia="华文楷体" w:cs="华文楷体"/>
              <w:szCs w:val="28"/>
            </w:rPr>
            <w:fldChar w:fldCharType="begin"/>
          </w:r>
          <w:r>
            <w:rPr>
              <w:rFonts w:hint="eastAsia" w:ascii="华文楷体" w:hAnsi="华文楷体" w:eastAsia="华文楷体" w:cs="华文楷体"/>
              <w:szCs w:val="28"/>
            </w:rPr>
            <w:instrText xml:space="preserve"> HYPERLINK \l _Toc22670 </w:instrText>
          </w:r>
          <w:r>
            <w:rPr>
              <w:rFonts w:hint="eastAsia" w:ascii="华文楷体" w:hAnsi="华文楷体" w:eastAsia="华文楷体" w:cs="华文楷体"/>
              <w:szCs w:val="28"/>
            </w:rPr>
            <w:fldChar w:fldCharType="separate"/>
          </w:r>
          <w:r>
            <w:rPr>
              <w:rFonts w:hint="eastAsia" w:ascii="华文楷体" w:hAnsi="华文楷体" w:eastAsia="华文楷体" w:cs="华文楷体"/>
              <w:szCs w:val="32"/>
              <w:lang w:val="en-US" w:eastAsia="zh-CN"/>
            </w:rPr>
            <w:t>三、响应产品技术参数说明</w:t>
          </w:r>
          <w:r>
            <w:tab/>
          </w:r>
          <w:r>
            <w:fldChar w:fldCharType="begin"/>
          </w:r>
          <w:r>
            <w:instrText xml:space="preserve"> PAGEREF _Toc22670 \h </w:instrText>
          </w:r>
          <w:r>
            <w:fldChar w:fldCharType="separate"/>
          </w:r>
          <w:r>
            <w:t>6</w:t>
          </w:r>
          <w:r>
            <w:fldChar w:fldCharType="end"/>
          </w:r>
          <w:r>
            <w:rPr>
              <w:rFonts w:hint="eastAsia" w:ascii="华文楷体" w:hAnsi="华文楷体" w:eastAsia="华文楷体" w:cs="华文楷体"/>
              <w:szCs w:val="28"/>
            </w:rPr>
            <w:fldChar w:fldCharType="end"/>
          </w:r>
        </w:p>
        <w:p w14:paraId="4335A377">
          <w:pPr>
            <w:pStyle w:val="13"/>
            <w:tabs>
              <w:tab w:val="right" w:leader="dot" w:pos="8306"/>
            </w:tabs>
          </w:pPr>
          <w:r>
            <w:rPr>
              <w:rFonts w:hint="eastAsia" w:ascii="华文楷体" w:hAnsi="华文楷体" w:eastAsia="华文楷体" w:cs="华文楷体"/>
              <w:szCs w:val="28"/>
            </w:rPr>
            <w:fldChar w:fldCharType="begin"/>
          </w:r>
          <w:r>
            <w:rPr>
              <w:rFonts w:hint="eastAsia" w:ascii="华文楷体" w:hAnsi="华文楷体" w:eastAsia="华文楷体" w:cs="华文楷体"/>
              <w:szCs w:val="28"/>
            </w:rPr>
            <w:instrText xml:space="preserve"> HYPERLINK \l _Toc11407 </w:instrText>
          </w:r>
          <w:r>
            <w:rPr>
              <w:rFonts w:hint="eastAsia" w:ascii="华文楷体" w:hAnsi="华文楷体" w:eastAsia="华文楷体" w:cs="华文楷体"/>
              <w:szCs w:val="28"/>
            </w:rPr>
            <w:fldChar w:fldCharType="separate"/>
          </w:r>
          <w:r>
            <w:rPr>
              <w:rFonts w:hint="eastAsia" w:ascii="华文楷体" w:hAnsi="华文楷体" w:eastAsia="华文楷体" w:cs="华文楷体"/>
              <w:kern w:val="0"/>
              <w:szCs w:val="32"/>
              <w:lang w:val="zh-CN" w:eastAsia="zh-CN" w:bidi="ar-SA"/>
            </w:rPr>
            <w:t>五、响应人信息表</w:t>
          </w:r>
          <w:r>
            <w:tab/>
          </w:r>
          <w:r>
            <w:fldChar w:fldCharType="begin"/>
          </w:r>
          <w:r>
            <w:instrText xml:space="preserve"> PAGEREF _Toc11407 \h </w:instrText>
          </w:r>
          <w:r>
            <w:fldChar w:fldCharType="separate"/>
          </w:r>
          <w:r>
            <w:t>8</w:t>
          </w:r>
          <w:r>
            <w:fldChar w:fldCharType="end"/>
          </w:r>
          <w:r>
            <w:rPr>
              <w:rFonts w:hint="eastAsia" w:ascii="华文楷体" w:hAnsi="华文楷体" w:eastAsia="华文楷体" w:cs="华文楷体"/>
              <w:szCs w:val="28"/>
            </w:rPr>
            <w:fldChar w:fldCharType="end"/>
          </w:r>
        </w:p>
        <w:p w14:paraId="053B9DBD">
          <w:pPr>
            <w:pStyle w:val="13"/>
            <w:tabs>
              <w:tab w:val="right" w:leader="dot" w:pos="8306"/>
            </w:tabs>
          </w:pPr>
          <w:r>
            <w:rPr>
              <w:rFonts w:hint="eastAsia" w:ascii="华文楷体" w:hAnsi="华文楷体" w:eastAsia="华文楷体" w:cs="华文楷体"/>
              <w:szCs w:val="28"/>
            </w:rPr>
            <w:fldChar w:fldCharType="begin"/>
          </w:r>
          <w:r>
            <w:rPr>
              <w:rFonts w:hint="eastAsia" w:ascii="华文楷体" w:hAnsi="华文楷体" w:eastAsia="华文楷体" w:cs="华文楷体"/>
              <w:szCs w:val="28"/>
            </w:rPr>
            <w:instrText xml:space="preserve"> HYPERLINK \l _Toc18097 </w:instrText>
          </w:r>
          <w:r>
            <w:rPr>
              <w:rFonts w:hint="eastAsia" w:ascii="华文楷体" w:hAnsi="华文楷体" w:eastAsia="华文楷体" w:cs="华文楷体"/>
              <w:szCs w:val="28"/>
            </w:rPr>
            <w:fldChar w:fldCharType="separate"/>
          </w:r>
          <w:r>
            <w:rPr>
              <w:rFonts w:hint="eastAsia" w:ascii="华文楷体" w:hAnsi="华文楷体" w:eastAsia="华文楷体" w:cs="华文楷体"/>
              <w:szCs w:val="32"/>
              <w:lang w:val="en-US" w:eastAsia="zh-CN"/>
            </w:rPr>
            <w:t>六、法定代表人(负责人)身份证明书</w:t>
          </w:r>
          <w:r>
            <w:tab/>
          </w:r>
          <w:r>
            <w:fldChar w:fldCharType="begin"/>
          </w:r>
          <w:r>
            <w:instrText xml:space="preserve"> PAGEREF _Toc18097 \h </w:instrText>
          </w:r>
          <w:r>
            <w:fldChar w:fldCharType="separate"/>
          </w:r>
          <w:r>
            <w:t>9</w:t>
          </w:r>
          <w:r>
            <w:fldChar w:fldCharType="end"/>
          </w:r>
          <w:r>
            <w:rPr>
              <w:rFonts w:hint="eastAsia" w:ascii="华文楷体" w:hAnsi="华文楷体" w:eastAsia="华文楷体" w:cs="华文楷体"/>
              <w:szCs w:val="28"/>
            </w:rPr>
            <w:fldChar w:fldCharType="end"/>
          </w:r>
        </w:p>
        <w:p w14:paraId="202A4E64">
          <w:pPr>
            <w:pStyle w:val="13"/>
            <w:tabs>
              <w:tab w:val="right" w:leader="dot" w:pos="8306"/>
            </w:tabs>
          </w:pPr>
          <w:r>
            <w:rPr>
              <w:rFonts w:hint="eastAsia" w:ascii="华文楷体" w:hAnsi="华文楷体" w:eastAsia="华文楷体" w:cs="华文楷体"/>
              <w:szCs w:val="28"/>
            </w:rPr>
            <w:fldChar w:fldCharType="begin"/>
          </w:r>
          <w:r>
            <w:rPr>
              <w:rFonts w:hint="eastAsia" w:ascii="华文楷体" w:hAnsi="华文楷体" w:eastAsia="华文楷体" w:cs="华文楷体"/>
              <w:szCs w:val="28"/>
            </w:rPr>
            <w:instrText xml:space="preserve"> HYPERLINK \l _Toc24588 </w:instrText>
          </w:r>
          <w:r>
            <w:rPr>
              <w:rFonts w:hint="eastAsia" w:ascii="华文楷体" w:hAnsi="华文楷体" w:eastAsia="华文楷体" w:cs="华文楷体"/>
              <w:szCs w:val="28"/>
            </w:rPr>
            <w:fldChar w:fldCharType="separate"/>
          </w:r>
          <w:r>
            <w:rPr>
              <w:rFonts w:hint="eastAsia" w:ascii="华文楷体" w:hAnsi="华文楷体" w:eastAsia="华文楷体" w:cs="华文楷体"/>
              <w:kern w:val="0"/>
              <w:szCs w:val="32"/>
              <w:lang w:val="en-US" w:eastAsia="zh-CN" w:bidi="ar-SA"/>
            </w:rPr>
            <w:t>七、法定代表人（负责人）授权委托书</w:t>
          </w:r>
          <w:r>
            <w:tab/>
          </w:r>
          <w:r>
            <w:fldChar w:fldCharType="begin"/>
          </w:r>
          <w:r>
            <w:instrText xml:space="preserve"> PAGEREF _Toc24588 \h </w:instrText>
          </w:r>
          <w:r>
            <w:fldChar w:fldCharType="separate"/>
          </w:r>
          <w:r>
            <w:t>10</w:t>
          </w:r>
          <w:r>
            <w:fldChar w:fldCharType="end"/>
          </w:r>
          <w:r>
            <w:rPr>
              <w:rFonts w:hint="eastAsia" w:ascii="华文楷体" w:hAnsi="华文楷体" w:eastAsia="华文楷体" w:cs="华文楷体"/>
              <w:szCs w:val="28"/>
            </w:rPr>
            <w:fldChar w:fldCharType="end"/>
          </w:r>
        </w:p>
        <w:p w14:paraId="48A3B7B3">
          <w:pPr>
            <w:pStyle w:val="13"/>
            <w:tabs>
              <w:tab w:val="right" w:leader="dot" w:pos="8306"/>
            </w:tabs>
          </w:pPr>
          <w:r>
            <w:rPr>
              <w:rFonts w:hint="eastAsia" w:ascii="华文楷体" w:hAnsi="华文楷体" w:eastAsia="华文楷体" w:cs="华文楷体"/>
              <w:szCs w:val="28"/>
            </w:rPr>
            <w:fldChar w:fldCharType="begin"/>
          </w:r>
          <w:r>
            <w:rPr>
              <w:rFonts w:hint="eastAsia" w:ascii="华文楷体" w:hAnsi="华文楷体" w:eastAsia="华文楷体" w:cs="华文楷体"/>
              <w:szCs w:val="28"/>
            </w:rPr>
            <w:instrText xml:space="preserve"> HYPERLINK \l _Toc7720 </w:instrText>
          </w:r>
          <w:r>
            <w:rPr>
              <w:rFonts w:hint="eastAsia" w:ascii="华文楷体" w:hAnsi="华文楷体" w:eastAsia="华文楷体" w:cs="华文楷体"/>
              <w:szCs w:val="28"/>
            </w:rPr>
            <w:fldChar w:fldCharType="separate"/>
          </w:r>
          <w:r>
            <w:rPr>
              <w:rFonts w:hint="eastAsia" w:ascii="华文楷体" w:hAnsi="华文楷体" w:eastAsia="华文楷体" w:cs="华文楷体"/>
              <w:kern w:val="0"/>
              <w:szCs w:val="32"/>
              <w:lang w:val="en-US" w:eastAsia="zh-CN" w:bidi="ar-SA"/>
            </w:rPr>
            <w:t>八、 委托代理人社保缴纳证明</w:t>
          </w:r>
          <w:r>
            <w:tab/>
          </w:r>
          <w:r>
            <w:fldChar w:fldCharType="begin"/>
          </w:r>
          <w:r>
            <w:instrText xml:space="preserve"> PAGEREF _Toc7720 \h </w:instrText>
          </w:r>
          <w:r>
            <w:fldChar w:fldCharType="separate"/>
          </w:r>
          <w:r>
            <w:t>11</w:t>
          </w:r>
          <w:r>
            <w:fldChar w:fldCharType="end"/>
          </w:r>
          <w:r>
            <w:rPr>
              <w:rFonts w:hint="eastAsia" w:ascii="华文楷体" w:hAnsi="华文楷体" w:eastAsia="华文楷体" w:cs="华文楷体"/>
              <w:szCs w:val="28"/>
            </w:rPr>
            <w:fldChar w:fldCharType="end"/>
          </w:r>
        </w:p>
        <w:p w14:paraId="064FED9D">
          <w:pPr>
            <w:pStyle w:val="13"/>
            <w:tabs>
              <w:tab w:val="right" w:leader="dot" w:pos="8306"/>
            </w:tabs>
          </w:pPr>
          <w:r>
            <w:rPr>
              <w:rFonts w:hint="eastAsia" w:ascii="华文楷体" w:hAnsi="华文楷体" w:eastAsia="华文楷体" w:cs="华文楷体"/>
              <w:szCs w:val="28"/>
            </w:rPr>
            <w:fldChar w:fldCharType="begin"/>
          </w:r>
          <w:r>
            <w:rPr>
              <w:rFonts w:hint="eastAsia" w:ascii="华文楷体" w:hAnsi="华文楷体" w:eastAsia="华文楷体" w:cs="华文楷体"/>
              <w:szCs w:val="28"/>
            </w:rPr>
            <w:instrText xml:space="preserve"> HYPERLINK \l _Toc16642 </w:instrText>
          </w:r>
          <w:r>
            <w:rPr>
              <w:rFonts w:hint="eastAsia" w:ascii="华文楷体" w:hAnsi="华文楷体" w:eastAsia="华文楷体" w:cs="华文楷体"/>
              <w:szCs w:val="28"/>
            </w:rPr>
            <w:fldChar w:fldCharType="separate"/>
          </w:r>
          <w:r>
            <w:rPr>
              <w:rFonts w:hint="eastAsia" w:ascii="华文楷体" w:hAnsi="华文楷体" w:eastAsia="华文楷体" w:cs="华文楷体"/>
              <w:kern w:val="0"/>
              <w:szCs w:val="32"/>
              <w:lang w:val="en-US" w:eastAsia="zh-CN" w:bidi="ar-SA"/>
            </w:rPr>
            <w:t>九、质量保证书</w:t>
          </w:r>
          <w:r>
            <w:tab/>
          </w:r>
          <w:r>
            <w:fldChar w:fldCharType="begin"/>
          </w:r>
          <w:r>
            <w:instrText xml:space="preserve"> PAGEREF _Toc16642 \h </w:instrText>
          </w:r>
          <w:r>
            <w:fldChar w:fldCharType="separate"/>
          </w:r>
          <w:r>
            <w:t>12</w:t>
          </w:r>
          <w:r>
            <w:fldChar w:fldCharType="end"/>
          </w:r>
          <w:r>
            <w:rPr>
              <w:rFonts w:hint="eastAsia" w:ascii="华文楷体" w:hAnsi="华文楷体" w:eastAsia="华文楷体" w:cs="华文楷体"/>
              <w:szCs w:val="28"/>
            </w:rPr>
            <w:fldChar w:fldCharType="end"/>
          </w:r>
        </w:p>
        <w:p w14:paraId="58912FBE">
          <w:pPr>
            <w:pStyle w:val="13"/>
            <w:tabs>
              <w:tab w:val="right" w:leader="dot" w:pos="8306"/>
            </w:tabs>
          </w:pPr>
          <w:r>
            <w:rPr>
              <w:rFonts w:hint="eastAsia" w:ascii="华文楷体" w:hAnsi="华文楷体" w:eastAsia="华文楷体" w:cs="华文楷体"/>
              <w:szCs w:val="28"/>
            </w:rPr>
            <w:fldChar w:fldCharType="begin"/>
          </w:r>
          <w:r>
            <w:rPr>
              <w:rFonts w:hint="eastAsia" w:ascii="华文楷体" w:hAnsi="华文楷体" w:eastAsia="华文楷体" w:cs="华文楷体"/>
              <w:szCs w:val="28"/>
            </w:rPr>
            <w:instrText xml:space="preserve"> HYPERLINK \l _Toc3544 </w:instrText>
          </w:r>
          <w:r>
            <w:rPr>
              <w:rFonts w:hint="eastAsia" w:ascii="华文楷体" w:hAnsi="华文楷体" w:eastAsia="华文楷体" w:cs="华文楷体"/>
              <w:szCs w:val="28"/>
            </w:rPr>
            <w:fldChar w:fldCharType="separate"/>
          </w:r>
          <w:r>
            <w:rPr>
              <w:rFonts w:hint="eastAsia" w:ascii="华文楷体" w:hAnsi="华文楷体" w:eastAsia="华文楷体" w:cs="华文楷体"/>
              <w:kern w:val="0"/>
              <w:szCs w:val="32"/>
              <w:lang w:val="en-US" w:eastAsia="zh-CN" w:bidi="ar-SA"/>
            </w:rPr>
            <w:t>十、响应人资质文件</w:t>
          </w:r>
          <w:r>
            <w:tab/>
          </w:r>
          <w:r>
            <w:fldChar w:fldCharType="begin"/>
          </w:r>
          <w:r>
            <w:instrText xml:space="preserve"> PAGEREF _Toc3544 \h </w:instrText>
          </w:r>
          <w:r>
            <w:fldChar w:fldCharType="separate"/>
          </w:r>
          <w:r>
            <w:t>13</w:t>
          </w:r>
          <w:r>
            <w:fldChar w:fldCharType="end"/>
          </w:r>
          <w:r>
            <w:rPr>
              <w:rFonts w:hint="eastAsia" w:ascii="华文楷体" w:hAnsi="华文楷体" w:eastAsia="华文楷体" w:cs="华文楷体"/>
              <w:szCs w:val="28"/>
            </w:rPr>
            <w:fldChar w:fldCharType="end"/>
          </w:r>
        </w:p>
        <w:p w14:paraId="26869EBE">
          <w:pPr>
            <w:pStyle w:val="13"/>
            <w:tabs>
              <w:tab w:val="right" w:leader="dot" w:pos="8306"/>
            </w:tabs>
          </w:pPr>
          <w:r>
            <w:rPr>
              <w:rFonts w:hint="eastAsia" w:ascii="华文楷体" w:hAnsi="华文楷体" w:eastAsia="华文楷体" w:cs="华文楷体"/>
              <w:szCs w:val="28"/>
            </w:rPr>
            <w:fldChar w:fldCharType="begin"/>
          </w:r>
          <w:r>
            <w:rPr>
              <w:rFonts w:hint="eastAsia" w:ascii="华文楷体" w:hAnsi="华文楷体" w:eastAsia="华文楷体" w:cs="华文楷体"/>
              <w:szCs w:val="28"/>
            </w:rPr>
            <w:instrText xml:space="preserve"> HYPERLINK \l _Toc24664 </w:instrText>
          </w:r>
          <w:r>
            <w:rPr>
              <w:rFonts w:hint="eastAsia" w:ascii="华文楷体" w:hAnsi="华文楷体" w:eastAsia="华文楷体" w:cs="华文楷体"/>
              <w:szCs w:val="28"/>
            </w:rPr>
            <w:fldChar w:fldCharType="separate"/>
          </w:r>
          <w:r>
            <w:rPr>
              <w:rFonts w:hint="eastAsia" w:ascii="华文楷体" w:hAnsi="华文楷体" w:eastAsia="华文楷体" w:cs="华文楷体"/>
              <w:kern w:val="0"/>
              <w:szCs w:val="32"/>
              <w:lang w:val="en-US" w:eastAsia="zh-CN" w:bidi="ar-SA"/>
            </w:rPr>
            <w:t>十一、产品生产厂家及产品资质</w:t>
          </w:r>
          <w:r>
            <w:tab/>
          </w:r>
          <w:r>
            <w:fldChar w:fldCharType="begin"/>
          </w:r>
          <w:r>
            <w:instrText xml:space="preserve"> PAGEREF _Toc24664 \h </w:instrText>
          </w:r>
          <w:r>
            <w:fldChar w:fldCharType="separate"/>
          </w:r>
          <w:r>
            <w:t>14</w:t>
          </w:r>
          <w:r>
            <w:fldChar w:fldCharType="end"/>
          </w:r>
          <w:r>
            <w:rPr>
              <w:rFonts w:hint="eastAsia" w:ascii="华文楷体" w:hAnsi="华文楷体" w:eastAsia="华文楷体" w:cs="华文楷体"/>
              <w:szCs w:val="28"/>
            </w:rPr>
            <w:fldChar w:fldCharType="end"/>
          </w:r>
        </w:p>
        <w:p w14:paraId="61DE1C3D">
          <w:pPr>
            <w:pStyle w:val="13"/>
            <w:tabs>
              <w:tab w:val="right" w:leader="dot" w:pos="8306"/>
            </w:tabs>
          </w:pPr>
          <w:r>
            <w:rPr>
              <w:rFonts w:hint="eastAsia" w:ascii="华文楷体" w:hAnsi="华文楷体" w:eastAsia="华文楷体" w:cs="华文楷体"/>
              <w:szCs w:val="28"/>
            </w:rPr>
            <w:fldChar w:fldCharType="begin"/>
          </w:r>
          <w:r>
            <w:rPr>
              <w:rFonts w:hint="eastAsia" w:ascii="华文楷体" w:hAnsi="华文楷体" w:eastAsia="华文楷体" w:cs="华文楷体"/>
              <w:szCs w:val="28"/>
            </w:rPr>
            <w:instrText xml:space="preserve"> HYPERLINK \l _Toc29250 </w:instrText>
          </w:r>
          <w:r>
            <w:rPr>
              <w:rFonts w:hint="eastAsia" w:ascii="华文楷体" w:hAnsi="华文楷体" w:eastAsia="华文楷体" w:cs="华文楷体"/>
              <w:szCs w:val="28"/>
            </w:rPr>
            <w:fldChar w:fldCharType="separate"/>
          </w:r>
          <w:r>
            <w:rPr>
              <w:rFonts w:hint="eastAsia" w:ascii="华文楷体" w:hAnsi="华文楷体" w:eastAsia="华文楷体" w:cs="华文楷体"/>
              <w:kern w:val="0"/>
              <w:szCs w:val="32"/>
              <w:lang w:val="en-US" w:eastAsia="zh-CN" w:bidi="ar-SA"/>
            </w:rPr>
            <w:t>十二、近三年类似供货业绩</w:t>
          </w:r>
          <w:r>
            <w:tab/>
          </w:r>
          <w:r>
            <w:fldChar w:fldCharType="begin"/>
          </w:r>
          <w:r>
            <w:instrText xml:space="preserve"> PAGEREF _Toc29250 \h </w:instrText>
          </w:r>
          <w:r>
            <w:fldChar w:fldCharType="separate"/>
          </w:r>
          <w:r>
            <w:t>15</w:t>
          </w:r>
          <w:r>
            <w:fldChar w:fldCharType="end"/>
          </w:r>
          <w:r>
            <w:rPr>
              <w:rFonts w:hint="eastAsia" w:ascii="华文楷体" w:hAnsi="华文楷体" w:eastAsia="华文楷体" w:cs="华文楷体"/>
              <w:szCs w:val="28"/>
            </w:rPr>
            <w:fldChar w:fldCharType="end"/>
          </w:r>
        </w:p>
        <w:p w14:paraId="69868E98">
          <w:pPr>
            <w:pStyle w:val="13"/>
            <w:tabs>
              <w:tab w:val="right" w:leader="dot" w:pos="8306"/>
            </w:tabs>
          </w:pPr>
          <w:r>
            <w:rPr>
              <w:rFonts w:hint="eastAsia" w:ascii="华文楷体" w:hAnsi="华文楷体" w:eastAsia="华文楷体" w:cs="华文楷体"/>
              <w:szCs w:val="28"/>
            </w:rPr>
            <w:fldChar w:fldCharType="begin"/>
          </w:r>
          <w:r>
            <w:rPr>
              <w:rFonts w:hint="eastAsia" w:ascii="华文楷体" w:hAnsi="华文楷体" w:eastAsia="华文楷体" w:cs="华文楷体"/>
              <w:szCs w:val="28"/>
            </w:rPr>
            <w:instrText xml:space="preserve"> HYPERLINK \l _Toc17144 </w:instrText>
          </w:r>
          <w:r>
            <w:rPr>
              <w:rFonts w:hint="eastAsia" w:ascii="华文楷体" w:hAnsi="华文楷体" w:eastAsia="华文楷体" w:cs="华文楷体"/>
              <w:szCs w:val="28"/>
            </w:rPr>
            <w:fldChar w:fldCharType="separate"/>
          </w:r>
          <w:r>
            <w:rPr>
              <w:rFonts w:hint="eastAsia" w:ascii="华文楷体" w:hAnsi="华文楷体" w:eastAsia="华文楷体" w:cs="华文楷体"/>
              <w:kern w:val="0"/>
              <w:szCs w:val="32"/>
              <w:lang w:val="en-US" w:eastAsia="zh-CN" w:bidi="ar-SA"/>
            </w:rPr>
            <w:t>十三、服务方案</w:t>
          </w:r>
          <w:r>
            <w:tab/>
          </w:r>
          <w:r>
            <w:fldChar w:fldCharType="begin"/>
          </w:r>
          <w:r>
            <w:instrText xml:space="preserve"> PAGEREF _Toc17144 \h </w:instrText>
          </w:r>
          <w:r>
            <w:fldChar w:fldCharType="separate"/>
          </w:r>
          <w:r>
            <w:t>16</w:t>
          </w:r>
          <w:r>
            <w:fldChar w:fldCharType="end"/>
          </w:r>
          <w:r>
            <w:rPr>
              <w:rFonts w:hint="eastAsia" w:ascii="华文楷体" w:hAnsi="华文楷体" w:eastAsia="华文楷体" w:cs="华文楷体"/>
              <w:szCs w:val="28"/>
            </w:rPr>
            <w:fldChar w:fldCharType="end"/>
          </w:r>
        </w:p>
        <w:p w14:paraId="2E152388">
          <w:pPr>
            <w:pStyle w:val="13"/>
            <w:tabs>
              <w:tab w:val="right" w:leader="dot" w:pos="8306"/>
            </w:tabs>
          </w:pPr>
          <w:r>
            <w:rPr>
              <w:rFonts w:hint="eastAsia" w:ascii="华文楷体" w:hAnsi="华文楷体" w:eastAsia="华文楷体" w:cs="华文楷体"/>
              <w:szCs w:val="28"/>
            </w:rPr>
            <w:fldChar w:fldCharType="begin"/>
          </w:r>
          <w:r>
            <w:rPr>
              <w:rFonts w:hint="eastAsia" w:ascii="华文楷体" w:hAnsi="华文楷体" w:eastAsia="华文楷体" w:cs="华文楷体"/>
              <w:szCs w:val="28"/>
            </w:rPr>
            <w:instrText xml:space="preserve"> HYPERLINK \l _Toc5477 </w:instrText>
          </w:r>
          <w:r>
            <w:rPr>
              <w:rFonts w:hint="eastAsia" w:ascii="华文楷体" w:hAnsi="华文楷体" w:eastAsia="华文楷体" w:cs="华文楷体"/>
              <w:szCs w:val="28"/>
            </w:rPr>
            <w:fldChar w:fldCharType="separate"/>
          </w:r>
          <w:r>
            <w:rPr>
              <w:rFonts w:hint="eastAsia" w:ascii="华文楷体" w:hAnsi="华文楷体" w:eastAsia="华文楷体" w:cs="华文楷体"/>
              <w:kern w:val="0"/>
              <w:szCs w:val="32"/>
              <w:lang w:val="en-US" w:eastAsia="zh-CN" w:bidi="ar-SA"/>
            </w:rPr>
            <w:t>十四、备品备件及长期最优惠供货价格</w:t>
          </w:r>
          <w:r>
            <w:tab/>
          </w:r>
          <w:r>
            <w:fldChar w:fldCharType="begin"/>
          </w:r>
          <w:r>
            <w:instrText xml:space="preserve"> PAGEREF _Toc5477 \h </w:instrText>
          </w:r>
          <w:r>
            <w:fldChar w:fldCharType="separate"/>
          </w:r>
          <w:r>
            <w:t>17</w:t>
          </w:r>
          <w:r>
            <w:fldChar w:fldCharType="end"/>
          </w:r>
          <w:r>
            <w:rPr>
              <w:rFonts w:hint="eastAsia" w:ascii="华文楷体" w:hAnsi="华文楷体" w:eastAsia="华文楷体" w:cs="华文楷体"/>
              <w:szCs w:val="28"/>
            </w:rPr>
            <w:fldChar w:fldCharType="end"/>
          </w:r>
        </w:p>
        <w:p w14:paraId="34136CAA">
          <w:pPr>
            <w:pStyle w:val="13"/>
            <w:tabs>
              <w:tab w:val="right" w:leader="dot" w:pos="8306"/>
            </w:tabs>
          </w:pPr>
          <w:r>
            <w:rPr>
              <w:rFonts w:hint="eastAsia" w:ascii="华文楷体" w:hAnsi="华文楷体" w:eastAsia="华文楷体" w:cs="华文楷体"/>
              <w:szCs w:val="28"/>
            </w:rPr>
            <w:fldChar w:fldCharType="begin"/>
          </w:r>
          <w:r>
            <w:rPr>
              <w:rFonts w:hint="eastAsia" w:ascii="华文楷体" w:hAnsi="华文楷体" w:eastAsia="华文楷体" w:cs="华文楷体"/>
              <w:szCs w:val="28"/>
            </w:rPr>
            <w:instrText xml:space="preserve"> HYPERLINK \l _Toc2205 </w:instrText>
          </w:r>
          <w:r>
            <w:rPr>
              <w:rFonts w:hint="eastAsia" w:ascii="华文楷体" w:hAnsi="华文楷体" w:eastAsia="华文楷体" w:cs="华文楷体"/>
              <w:szCs w:val="28"/>
            </w:rPr>
            <w:fldChar w:fldCharType="separate"/>
          </w:r>
          <w:r>
            <w:rPr>
              <w:rFonts w:hint="eastAsia" w:ascii="华文楷体" w:hAnsi="华文楷体" w:eastAsia="华文楷体" w:cs="华文楷体"/>
              <w:kern w:val="0"/>
              <w:szCs w:val="32"/>
              <w:lang w:val="en-US" w:eastAsia="zh-CN" w:bidi="ar-SA"/>
            </w:rPr>
            <w:t>十五、响应人认为有必要提供的其他文件</w:t>
          </w:r>
          <w:r>
            <w:tab/>
          </w:r>
          <w:r>
            <w:fldChar w:fldCharType="begin"/>
          </w:r>
          <w:r>
            <w:instrText xml:space="preserve"> PAGEREF _Toc2205 \h </w:instrText>
          </w:r>
          <w:r>
            <w:fldChar w:fldCharType="separate"/>
          </w:r>
          <w:r>
            <w:t>18</w:t>
          </w:r>
          <w:r>
            <w:fldChar w:fldCharType="end"/>
          </w:r>
          <w:r>
            <w:rPr>
              <w:rFonts w:hint="eastAsia" w:ascii="华文楷体" w:hAnsi="华文楷体" w:eastAsia="华文楷体" w:cs="华文楷体"/>
              <w:szCs w:val="28"/>
            </w:rPr>
            <w:fldChar w:fldCharType="end"/>
          </w:r>
        </w:p>
        <w:p w14:paraId="0219FE0F">
          <w:pPr>
            <w:pageBreakBefore w:val="0"/>
            <w:topLinePunct w:val="0"/>
            <w:bidi w:val="0"/>
            <w:snapToGrid/>
            <w:spacing w:line="240" w:lineRule="auto"/>
            <w:rPr>
              <w:rFonts w:hint="eastAsia" w:ascii="华文楷体" w:hAnsi="华文楷体" w:eastAsia="华文楷体" w:cs="华文楷体"/>
              <w:sz w:val="28"/>
              <w:szCs w:val="28"/>
            </w:rPr>
            <w:sectPr>
              <w:pgSz w:w="11906" w:h="16838"/>
              <w:pgMar w:top="1440" w:right="1800" w:bottom="1440" w:left="1800" w:header="851" w:footer="992" w:gutter="0"/>
              <w:cols w:space="425" w:num="1"/>
              <w:docGrid w:type="lines" w:linePitch="312" w:charSpace="0"/>
            </w:sectPr>
          </w:pPr>
          <w:r>
            <w:rPr>
              <w:rFonts w:hint="eastAsia" w:ascii="华文楷体" w:hAnsi="华文楷体" w:eastAsia="华文楷体" w:cs="华文楷体"/>
              <w:szCs w:val="28"/>
            </w:rPr>
            <w:fldChar w:fldCharType="end"/>
          </w:r>
        </w:p>
      </w:sdtContent>
    </w:sdt>
    <w:p w14:paraId="534A8400">
      <w:pPr>
        <w:pStyle w:val="3"/>
        <w:pageBreakBefore w:val="0"/>
        <w:numPr>
          <w:ilvl w:val="1"/>
          <w:numId w:val="0"/>
        </w:numPr>
        <w:topLinePunct w:val="0"/>
        <w:bidi w:val="0"/>
        <w:snapToGrid/>
        <w:spacing w:line="240" w:lineRule="auto"/>
        <w:jc w:val="center"/>
        <w:outlineLvl w:val="0"/>
        <w:rPr>
          <w:rFonts w:hint="eastAsia" w:ascii="华文楷体" w:hAnsi="华文楷体" w:eastAsia="华文楷体" w:cs="华文楷体"/>
          <w:color w:val="FF0000"/>
          <w:sz w:val="32"/>
          <w:szCs w:val="32"/>
          <w:lang w:val="en-US" w:eastAsia="zh-CN"/>
        </w:rPr>
      </w:pPr>
      <w:bookmarkStart w:id="22" w:name="_Toc1566"/>
      <w:r>
        <w:rPr>
          <w:rFonts w:hint="eastAsia" w:ascii="华文楷体" w:hAnsi="华文楷体" w:eastAsia="华文楷体" w:cs="华文楷体"/>
          <w:color w:val="FF0000"/>
          <w:sz w:val="32"/>
          <w:szCs w:val="32"/>
          <w:lang w:val="en-US" w:eastAsia="zh-CN"/>
        </w:rPr>
        <w:t>一、开标一览表</w:t>
      </w:r>
      <w:bookmarkEnd w:id="22"/>
    </w:p>
    <w:p w14:paraId="0F0ABA92">
      <w:pPr>
        <w:pageBreakBefore w:val="0"/>
        <w:topLinePunct w:val="0"/>
        <w:bidi w:val="0"/>
        <w:snapToGrid/>
        <w:spacing w:line="240" w:lineRule="auto"/>
        <w:rPr>
          <w:rFonts w:hint="eastAsia" w:ascii="华文楷体" w:hAnsi="华文楷体" w:eastAsia="华文楷体" w:cs="华文楷体"/>
          <w:sz w:val="28"/>
          <w:szCs w:val="28"/>
          <w:lang w:val="en-US" w:eastAsia="zh-CN"/>
        </w:rPr>
      </w:pPr>
      <w:r>
        <w:rPr>
          <w:rFonts w:hint="eastAsia" w:ascii="华文楷体" w:hAnsi="华文楷体" w:eastAsia="华文楷体" w:cs="华文楷体"/>
          <w:sz w:val="28"/>
          <w:szCs w:val="28"/>
        </w:rPr>
        <w:t>项目名称：</w:t>
      </w:r>
      <w:r>
        <w:rPr>
          <w:rFonts w:hint="eastAsia" w:ascii="华文楷体" w:hAnsi="华文楷体" w:eastAsia="华文楷体" w:cs="华文楷体"/>
          <w:sz w:val="28"/>
          <w:szCs w:val="28"/>
          <w:u w:val="single"/>
        </w:rPr>
        <w:t>安宁市第一人民医院</w:t>
      </w:r>
      <w:r>
        <w:rPr>
          <w:rFonts w:hint="eastAsia" w:ascii="华文楷体" w:hAnsi="华文楷体" w:eastAsia="华文楷体" w:cs="华文楷体"/>
          <w:sz w:val="28"/>
          <w:szCs w:val="28"/>
          <w:u w:val="single"/>
          <w:lang w:eastAsia="zh-CN"/>
        </w:rPr>
        <w:t>可视喉镜</w:t>
      </w:r>
      <w:r>
        <w:rPr>
          <w:rFonts w:hint="eastAsia" w:ascii="华文楷体" w:hAnsi="华文楷体" w:eastAsia="华文楷体" w:cs="华文楷体"/>
          <w:sz w:val="28"/>
          <w:szCs w:val="28"/>
          <w:u w:val="single"/>
        </w:rPr>
        <w:t>购置项目</w:t>
      </w:r>
    </w:p>
    <w:tbl>
      <w:tblPr>
        <w:tblStyle w:val="17"/>
        <w:tblpPr w:leftFromText="180" w:rightFromText="180" w:vertAnchor="text" w:horzAnchor="page" w:tblpX="878" w:tblpY="195"/>
        <w:tblOverlap w:val="never"/>
        <w:tblW w:w="1522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089"/>
        <w:gridCol w:w="1326"/>
        <w:gridCol w:w="1260"/>
        <w:gridCol w:w="1350"/>
        <w:gridCol w:w="1665"/>
        <w:gridCol w:w="1800"/>
        <w:gridCol w:w="450"/>
        <w:gridCol w:w="698"/>
        <w:gridCol w:w="832"/>
        <w:gridCol w:w="945"/>
        <w:gridCol w:w="1230"/>
        <w:gridCol w:w="1290"/>
        <w:gridCol w:w="1290"/>
      </w:tblGrid>
      <w:tr w14:paraId="4A0CDB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47" w:hRule="exact"/>
        </w:trPr>
        <w:tc>
          <w:tcPr>
            <w:tcW w:w="1089" w:type="dxa"/>
            <w:tcBorders>
              <w:top w:val="single" w:color="auto" w:sz="4" w:space="0"/>
              <w:left w:val="single" w:color="auto" w:sz="4" w:space="0"/>
              <w:bottom w:val="single" w:color="auto" w:sz="4" w:space="0"/>
              <w:right w:val="single" w:color="auto" w:sz="4" w:space="0"/>
            </w:tcBorders>
            <w:noWrap w:val="0"/>
            <w:vAlign w:val="center"/>
          </w:tcPr>
          <w:p w14:paraId="25163B55">
            <w:pPr>
              <w:spacing w:line="280" w:lineRule="exact"/>
              <w:jc w:val="center"/>
              <w:rPr>
                <w:rFonts w:hint="eastAsia" w:ascii="华文楷体" w:hAnsi="华文楷体" w:eastAsia="华文楷体" w:cs="华文楷体"/>
                <w:b/>
                <w:bCs/>
                <w:szCs w:val="21"/>
                <w:lang w:val="en-US" w:eastAsia="zh-CN"/>
              </w:rPr>
            </w:pPr>
            <w:r>
              <w:rPr>
                <w:rFonts w:hint="eastAsia" w:ascii="华文楷体" w:hAnsi="华文楷体" w:eastAsia="华文楷体" w:cs="华文楷体"/>
                <w:b/>
                <w:bCs/>
                <w:szCs w:val="21"/>
                <w:lang w:val="en-US" w:eastAsia="zh-CN"/>
              </w:rPr>
              <w:t>招标产品通用名称</w:t>
            </w:r>
          </w:p>
        </w:tc>
        <w:tc>
          <w:tcPr>
            <w:tcW w:w="1326" w:type="dxa"/>
            <w:tcBorders>
              <w:top w:val="single" w:color="auto" w:sz="4" w:space="0"/>
              <w:left w:val="single" w:color="auto" w:sz="4" w:space="0"/>
              <w:bottom w:val="single" w:color="auto" w:sz="4" w:space="0"/>
              <w:right w:val="single" w:color="auto" w:sz="4" w:space="0"/>
            </w:tcBorders>
            <w:noWrap w:val="0"/>
            <w:vAlign w:val="center"/>
          </w:tcPr>
          <w:p w14:paraId="457138FE">
            <w:pPr>
              <w:spacing w:line="280" w:lineRule="exact"/>
              <w:jc w:val="center"/>
              <w:rPr>
                <w:rFonts w:hint="eastAsia" w:ascii="华文楷体" w:hAnsi="华文楷体" w:eastAsia="华文楷体" w:cs="华文楷体"/>
                <w:b/>
                <w:bCs/>
                <w:szCs w:val="21"/>
                <w:lang w:eastAsia="zh-CN"/>
              </w:rPr>
            </w:pPr>
            <w:r>
              <w:rPr>
                <w:rFonts w:hint="eastAsia" w:ascii="华文楷体" w:hAnsi="华文楷体" w:eastAsia="华文楷体" w:cs="华文楷体"/>
                <w:b/>
                <w:bCs/>
                <w:szCs w:val="21"/>
                <w:lang w:eastAsia="zh-CN"/>
              </w:rPr>
              <w:t>投标</w:t>
            </w:r>
            <w:r>
              <w:rPr>
                <w:rFonts w:hint="eastAsia" w:ascii="华文楷体" w:hAnsi="华文楷体" w:eastAsia="华文楷体" w:cs="华文楷体"/>
                <w:b/>
                <w:bCs/>
                <w:szCs w:val="21"/>
              </w:rPr>
              <w:t>产品</w:t>
            </w:r>
            <w:r>
              <w:rPr>
                <w:rFonts w:hint="eastAsia" w:ascii="华文楷体" w:hAnsi="华文楷体" w:eastAsia="华文楷体" w:cs="华文楷体"/>
                <w:b/>
                <w:bCs/>
                <w:szCs w:val="21"/>
                <w:lang w:eastAsia="zh-CN"/>
              </w:rPr>
              <w:t>注册证名称</w:t>
            </w:r>
          </w:p>
        </w:tc>
        <w:tc>
          <w:tcPr>
            <w:tcW w:w="1260" w:type="dxa"/>
            <w:tcBorders>
              <w:top w:val="single" w:color="auto" w:sz="4" w:space="0"/>
              <w:left w:val="single" w:color="auto" w:sz="4" w:space="0"/>
              <w:bottom w:val="single" w:color="auto" w:sz="4" w:space="0"/>
              <w:right w:val="single" w:color="auto" w:sz="4" w:space="0"/>
            </w:tcBorders>
            <w:noWrap w:val="0"/>
            <w:vAlign w:val="center"/>
          </w:tcPr>
          <w:p w14:paraId="06EEA47A">
            <w:pPr>
              <w:spacing w:line="280" w:lineRule="exact"/>
              <w:jc w:val="center"/>
              <w:rPr>
                <w:rFonts w:hint="eastAsia" w:ascii="华文楷体" w:hAnsi="华文楷体" w:eastAsia="华文楷体" w:cs="华文楷体"/>
                <w:b/>
                <w:bCs/>
                <w:szCs w:val="21"/>
                <w:lang w:eastAsia="zh-CN"/>
              </w:rPr>
            </w:pPr>
            <w:r>
              <w:rPr>
                <w:rFonts w:hint="eastAsia" w:ascii="华文楷体" w:hAnsi="华文楷体" w:eastAsia="华文楷体" w:cs="华文楷体"/>
                <w:b/>
                <w:bCs/>
                <w:szCs w:val="21"/>
                <w:lang w:eastAsia="zh-CN"/>
              </w:rPr>
              <w:t>投标产品生产厂家</w:t>
            </w:r>
          </w:p>
        </w:tc>
        <w:tc>
          <w:tcPr>
            <w:tcW w:w="1350" w:type="dxa"/>
            <w:tcBorders>
              <w:top w:val="single" w:color="auto" w:sz="4" w:space="0"/>
              <w:left w:val="single" w:color="auto" w:sz="4" w:space="0"/>
              <w:bottom w:val="single" w:color="auto" w:sz="4" w:space="0"/>
              <w:right w:val="single" w:color="auto" w:sz="4" w:space="0"/>
            </w:tcBorders>
            <w:noWrap w:val="0"/>
            <w:vAlign w:val="center"/>
          </w:tcPr>
          <w:p w14:paraId="06946CD5">
            <w:pPr>
              <w:spacing w:line="280" w:lineRule="exact"/>
              <w:jc w:val="center"/>
              <w:rPr>
                <w:rFonts w:hint="eastAsia" w:ascii="华文楷体" w:hAnsi="华文楷体" w:eastAsia="华文楷体" w:cs="华文楷体"/>
                <w:b/>
                <w:bCs/>
                <w:szCs w:val="21"/>
                <w:lang w:eastAsia="zh-CN"/>
              </w:rPr>
            </w:pPr>
            <w:r>
              <w:rPr>
                <w:rFonts w:hint="eastAsia" w:ascii="华文楷体" w:hAnsi="华文楷体" w:eastAsia="华文楷体" w:cs="华文楷体"/>
                <w:b/>
                <w:bCs/>
                <w:szCs w:val="21"/>
                <w:lang w:eastAsia="zh-CN"/>
              </w:rPr>
              <w:t>投标产品规格型号</w:t>
            </w:r>
          </w:p>
        </w:tc>
        <w:tc>
          <w:tcPr>
            <w:tcW w:w="1665" w:type="dxa"/>
            <w:tcBorders>
              <w:top w:val="single" w:color="auto" w:sz="4" w:space="0"/>
              <w:left w:val="single" w:color="auto" w:sz="4" w:space="0"/>
              <w:bottom w:val="single" w:color="auto" w:sz="4" w:space="0"/>
              <w:right w:val="single" w:color="auto" w:sz="4" w:space="0"/>
            </w:tcBorders>
            <w:noWrap w:val="0"/>
            <w:vAlign w:val="center"/>
          </w:tcPr>
          <w:p w14:paraId="433F3E9D">
            <w:pPr>
              <w:spacing w:line="280" w:lineRule="exact"/>
              <w:jc w:val="center"/>
              <w:rPr>
                <w:rFonts w:hint="eastAsia" w:ascii="华文楷体" w:hAnsi="华文楷体" w:eastAsia="华文楷体" w:cs="华文楷体"/>
                <w:b/>
                <w:bCs/>
                <w:szCs w:val="21"/>
              </w:rPr>
            </w:pPr>
            <w:r>
              <w:rPr>
                <w:rFonts w:hint="eastAsia" w:ascii="华文楷体" w:hAnsi="华文楷体" w:eastAsia="华文楷体" w:cs="华文楷体"/>
                <w:b/>
                <w:bCs/>
                <w:szCs w:val="21"/>
                <w:lang w:eastAsia="zh-CN"/>
              </w:rPr>
              <w:t>投标产品证件号（</w:t>
            </w:r>
            <w:r>
              <w:rPr>
                <w:rFonts w:hint="eastAsia" w:ascii="华文楷体" w:hAnsi="华文楷体" w:eastAsia="华文楷体" w:cs="华文楷体"/>
                <w:b/>
                <w:bCs/>
                <w:szCs w:val="21"/>
              </w:rPr>
              <w:t>产品</w:t>
            </w:r>
            <w:r>
              <w:rPr>
                <w:rFonts w:hint="eastAsia" w:ascii="华文楷体" w:hAnsi="华文楷体" w:eastAsia="华文楷体" w:cs="华文楷体"/>
                <w:b/>
                <w:bCs/>
                <w:szCs w:val="21"/>
                <w:lang w:eastAsia="zh-CN"/>
              </w:rPr>
              <w:t>备案凭</w:t>
            </w:r>
            <w:r>
              <w:rPr>
                <w:rFonts w:hint="eastAsia" w:ascii="华文楷体" w:hAnsi="华文楷体" w:eastAsia="华文楷体" w:cs="华文楷体"/>
                <w:b/>
                <w:bCs/>
                <w:szCs w:val="21"/>
                <w:lang w:val="en-US" w:eastAsia="zh-CN"/>
              </w:rPr>
              <w:t>/</w:t>
            </w:r>
            <w:r>
              <w:rPr>
                <w:rFonts w:hint="eastAsia" w:ascii="华文楷体" w:hAnsi="华文楷体" w:eastAsia="华文楷体" w:cs="华文楷体"/>
                <w:b/>
                <w:bCs/>
                <w:szCs w:val="21"/>
              </w:rPr>
              <w:t>注册证</w:t>
            </w:r>
            <w:r>
              <w:rPr>
                <w:rFonts w:hint="eastAsia" w:ascii="华文楷体" w:hAnsi="华文楷体" w:eastAsia="华文楷体" w:cs="华文楷体"/>
                <w:b/>
                <w:bCs/>
                <w:szCs w:val="21"/>
                <w:lang w:eastAsia="zh-CN"/>
              </w:rPr>
              <w:t>编号）</w:t>
            </w:r>
          </w:p>
        </w:tc>
        <w:tc>
          <w:tcPr>
            <w:tcW w:w="1800" w:type="dxa"/>
            <w:tcBorders>
              <w:top w:val="single" w:color="auto" w:sz="4" w:space="0"/>
              <w:left w:val="single" w:color="auto" w:sz="4" w:space="0"/>
              <w:bottom w:val="single" w:color="auto" w:sz="4" w:space="0"/>
              <w:right w:val="single" w:color="auto" w:sz="4" w:space="0"/>
            </w:tcBorders>
            <w:noWrap w:val="0"/>
            <w:vAlign w:val="top"/>
          </w:tcPr>
          <w:p w14:paraId="08C7CC37">
            <w:pPr>
              <w:spacing w:line="280" w:lineRule="exact"/>
              <w:jc w:val="center"/>
              <w:rPr>
                <w:rFonts w:hint="eastAsia" w:ascii="华文楷体" w:hAnsi="华文楷体" w:eastAsia="华文楷体" w:cs="华文楷体"/>
                <w:b/>
                <w:bCs/>
                <w:szCs w:val="21"/>
              </w:rPr>
            </w:pPr>
            <w:r>
              <w:rPr>
                <w:rFonts w:hint="eastAsia" w:ascii="华文楷体" w:hAnsi="华文楷体" w:eastAsia="华文楷体" w:cs="华文楷体"/>
                <w:b/>
                <w:bCs/>
                <w:szCs w:val="21"/>
                <w:lang w:eastAsia="zh-CN"/>
              </w:rPr>
              <w:t>投标产品证件有效期（</w:t>
            </w:r>
            <w:r>
              <w:rPr>
                <w:rFonts w:hint="eastAsia" w:ascii="华文楷体" w:hAnsi="华文楷体" w:eastAsia="华文楷体" w:cs="华文楷体"/>
                <w:b/>
                <w:bCs/>
                <w:szCs w:val="21"/>
              </w:rPr>
              <w:t>产品</w:t>
            </w:r>
            <w:r>
              <w:rPr>
                <w:rFonts w:hint="eastAsia" w:ascii="华文楷体" w:hAnsi="华文楷体" w:eastAsia="华文楷体" w:cs="华文楷体"/>
                <w:b/>
                <w:bCs/>
                <w:szCs w:val="21"/>
                <w:lang w:eastAsia="zh-CN"/>
              </w:rPr>
              <w:t>备案凭证</w:t>
            </w:r>
            <w:r>
              <w:rPr>
                <w:rFonts w:hint="eastAsia" w:ascii="华文楷体" w:hAnsi="华文楷体" w:eastAsia="华文楷体" w:cs="华文楷体"/>
                <w:b/>
                <w:bCs/>
                <w:szCs w:val="21"/>
                <w:lang w:val="en-US" w:eastAsia="zh-CN"/>
              </w:rPr>
              <w:t>/</w:t>
            </w:r>
            <w:r>
              <w:rPr>
                <w:rFonts w:hint="eastAsia" w:ascii="华文楷体" w:hAnsi="华文楷体" w:eastAsia="华文楷体" w:cs="华文楷体"/>
                <w:b/>
                <w:bCs/>
                <w:szCs w:val="21"/>
              </w:rPr>
              <w:t>注册证</w:t>
            </w:r>
            <w:r>
              <w:rPr>
                <w:rFonts w:hint="eastAsia" w:ascii="华文楷体" w:hAnsi="华文楷体" w:eastAsia="华文楷体" w:cs="华文楷体"/>
                <w:b/>
                <w:bCs/>
                <w:szCs w:val="21"/>
                <w:lang w:eastAsia="zh-CN"/>
              </w:rPr>
              <w:t>起止日期）</w:t>
            </w:r>
          </w:p>
        </w:tc>
        <w:tc>
          <w:tcPr>
            <w:tcW w:w="450" w:type="dxa"/>
            <w:tcBorders>
              <w:top w:val="single" w:color="auto" w:sz="4" w:space="0"/>
              <w:left w:val="single" w:color="auto" w:sz="4" w:space="0"/>
              <w:bottom w:val="single" w:color="auto" w:sz="4" w:space="0"/>
              <w:right w:val="single" w:color="auto" w:sz="4" w:space="0"/>
            </w:tcBorders>
            <w:noWrap w:val="0"/>
            <w:vAlign w:val="center"/>
          </w:tcPr>
          <w:p w14:paraId="4E83A05C">
            <w:pPr>
              <w:spacing w:line="280" w:lineRule="exact"/>
              <w:jc w:val="center"/>
              <w:rPr>
                <w:rFonts w:hint="eastAsia" w:ascii="华文楷体" w:hAnsi="华文楷体" w:eastAsia="华文楷体" w:cs="华文楷体"/>
                <w:b/>
                <w:bCs/>
                <w:szCs w:val="21"/>
                <w:lang w:eastAsia="zh-CN"/>
              </w:rPr>
            </w:pPr>
            <w:r>
              <w:rPr>
                <w:rFonts w:hint="eastAsia" w:ascii="华文楷体" w:hAnsi="华文楷体" w:eastAsia="华文楷体" w:cs="华文楷体"/>
                <w:b/>
                <w:bCs/>
                <w:szCs w:val="21"/>
                <w:lang w:eastAsia="zh-CN"/>
              </w:rPr>
              <w:t>数量</w:t>
            </w:r>
          </w:p>
        </w:tc>
        <w:tc>
          <w:tcPr>
            <w:tcW w:w="698" w:type="dxa"/>
            <w:tcBorders>
              <w:top w:val="single" w:color="auto" w:sz="4" w:space="0"/>
              <w:left w:val="single" w:color="auto" w:sz="4" w:space="0"/>
              <w:bottom w:val="single" w:color="auto" w:sz="4" w:space="0"/>
              <w:right w:val="single" w:color="auto" w:sz="4" w:space="0"/>
            </w:tcBorders>
            <w:noWrap w:val="0"/>
            <w:vAlign w:val="center"/>
          </w:tcPr>
          <w:p w14:paraId="0B405CA8">
            <w:pPr>
              <w:spacing w:line="280" w:lineRule="exact"/>
              <w:jc w:val="center"/>
              <w:rPr>
                <w:rFonts w:hint="eastAsia" w:ascii="华文楷体" w:hAnsi="华文楷体" w:eastAsia="华文楷体" w:cs="华文楷体"/>
                <w:b/>
                <w:bCs/>
                <w:szCs w:val="21"/>
                <w:lang w:eastAsia="zh-CN"/>
              </w:rPr>
            </w:pPr>
            <w:r>
              <w:rPr>
                <w:rFonts w:hint="eastAsia" w:ascii="华文楷体" w:hAnsi="华文楷体" w:eastAsia="华文楷体" w:cs="华文楷体"/>
                <w:b/>
                <w:bCs/>
                <w:szCs w:val="21"/>
                <w:lang w:eastAsia="zh-CN"/>
              </w:rPr>
              <w:t>计价单位</w:t>
            </w:r>
          </w:p>
        </w:tc>
        <w:tc>
          <w:tcPr>
            <w:tcW w:w="832" w:type="dxa"/>
            <w:tcBorders>
              <w:top w:val="single" w:color="auto" w:sz="4" w:space="0"/>
              <w:left w:val="single" w:color="auto" w:sz="4" w:space="0"/>
              <w:bottom w:val="single" w:color="auto" w:sz="4" w:space="0"/>
              <w:right w:val="single" w:color="auto" w:sz="4" w:space="0"/>
            </w:tcBorders>
            <w:noWrap w:val="0"/>
            <w:vAlign w:val="center"/>
          </w:tcPr>
          <w:p w14:paraId="0461B305">
            <w:pPr>
              <w:spacing w:line="280" w:lineRule="exact"/>
              <w:jc w:val="center"/>
              <w:rPr>
                <w:rFonts w:hint="eastAsia" w:ascii="华文楷体" w:hAnsi="华文楷体" w:eastAsia="华文楷体" w:cs="华文楷体"/>
                <w:b/>
                <w:bCs/>
                <w:szCs w:val="21"/>
                <w:lang w:eastAsia="zh-CN"/>
              </w:rPr>
            </w:pPr>
            <w:r>
              <w:rPr>
                <w:rFonts w:hint="eastAsia" w:ascii="华文楷体" w:hAnsi="华文楷体" w:eastAsia="华文楷体" w:cs="华文楷体"/>
                <w:b/>
                <w:bCs/>
                <w:szCs w:val="21"/>
                <w:lang w:eastAsia="zh-CN"/>
              </w:rPr>
              <w:t>包装规格</w:t>
            </w:r>
          </w:p>
        </w:tc>
        <w:tc>
          <w:tcPr>
            <w:tcW w:w="945" w:type="dxa"/>
            <w:tcBorders>
              <w:top w:val="single" w:color="auto" w:sz="4" w:space="0"/>
              <w:left w:val="single" w:color="auto" w:sz="4" w:space="0"/>
              <w:bottom w:val="single" w:color="auto" w:sz="4" w:space="0"/>
              <w:right w:val="single" w:color="auto" w:sz="4" w:space="0"/>
            </w:tcBorders>
            <w:noWrap w:val="0"/>
            <w:vAlign w:val="center"/>
          </w:tcPr>
          <w:p w14:paraId="67A9A751">
            <w:pPr>
              <w:spacing w:line="280" w:lineRule="exact"/>
              <w:jc w:val="center"/>
              <w:rPr>
                <w:rFonts w:hint="eastAsia" w:ascii="华文楷体" w:hAnsi="华文楷体" w:eastAsia="华文楷体" w:cs="华文楷体"/>
                <w:b/>
                <w:bCs/>
                <w:szCs w:val="21"/>
                <w:lang w:eastAsia="zh-CN"/>
              </w:rPr>
            </w:pPr>
            <w:r>
              <w:rPr>
                <w:rFonts w:hint="eastAsia" w:ascii="华文楷体" w:hAnsi="华文楷体" w:eastAsia="华文楷体" w:cs="华文楷体"/>
                <w:b/>
                <w:bCs/>
                <w:szCs w:val="21"/>
                <w:lang w:eastAsia="zh-CN"/>
              </w:rPr>
              <w:t>投标</w:t>
            </w:r>
          </w:p>
          <w:p w14:paraId="613F5ED9">
            <w:pPr>
              <w:spacing w:line="280" w:lineRule="exact"/>
              <w:jc w:val="center"/>
              <w:rPr>
                <w:rFonts w:hint="eastAsia" w:ascii="华文楷体" w:hAnsi="华文楷体" w:eastAsia="华文楷体" w:cs="华文楷体"/>
                <w:b/>
                <w:bCs/>
                <w:szCs w:val="21"/>
              </w:rPr>
            </w:pPr>
            <w:r>
              <w:rPr>
                <w:rFonts w:hint="eastAsia" w:ascii="华文楷体" w:hAnsi="华文楷体" w:eastAsia="华文楷体" w:cs="华文楷体"/>
                <w:b/>
                <w:bCs/>
                <w:szCs w:val="21"/>
                <w:lang w:eastAsia="zh-CN"/>
              </w:rPr>
              <w:t>单价</w:t>
            </w:r>
          </w:p>
        </w:tc>
        <w:tc>
          <w:tcPr>
            <w:tcW w:w="1230" w:type="dxa"/>
            <w:tcBorders>
              <w:top w:val="single" w:color="auto" w:sz="4" w:space="0"/>
              <w:left w:val="single" w:color="auto" w:sz="4" w:space="0"/>
              <w:bottom w:val="single" w:color="auto" w:sz="4" w:space="0"/>
              <w:right w:val="single" w:color="auto" w:sz="4" w:space="0"/>
            </w:tcBorders>
            <w:noWrap w:val="0"/>
            <w:vAlign w:val="center"/>
          </w:tcPr>
          <w:p w14:paraId="719D7380">
            <w:pPr>
              <w:spacing w:line="280" w:lineRule="exact"/>
              <w:jc w:val="center"/>
              <w:rPr>
                <w:rFonts w:hint="eastAsia" w:ascii="华文楷体" w:hAnsi="华文楷体" w:eastAsia="华文楷体" w:cs="华文楷体"/>
                <w:b/>
                <w:bCs/>
                <w:szCs w:val="21"/>
                <w:lang w:eastAsia="zh-CN"/>
              </w:rPr>
            </w:pPr>
            <w:r>
              <w:rPr>
                <w:rFonts w:hint="eastAsia" w:ascii="华文楷体" w:hAnsi="华文楷体" w:eastAsia="华文楷体" w:cs="华文楷体"/>
                <w:b/>
                <w:bCs/>
                <w:szCs w:val="21"/>
                <w:lang w:eastAsia="zh-CN"/>
              </w:rPr>
              <w:t>投标</w:t>
            </w:r>
          </w:p>
          <w:p w14:paraId="6A8518C0">
            <w:pPr>
              <w:spacing w:line="280" w:lineRule="exact"/>
              <w:jc w:val="center"/>
              <w:rPr>
                <w:rFonts w:hint="eastAsia" w:ascii="华文楷体" w:hAnsi="华文楷体" w:eastAsia="华文楷体" w:cs="华文楷体"/>
                <w:b/>
                <w:bCs/>
                <w:szCs w:val="21"/>
                <w:lang w:val="en-US" w:eastAsia="zh-CN"/>
              </w:rPr>
            </w:pPr>
            <w:r>
              <w:rPr>
                <w:rFonts w:hint="eastAsia" w:ascii="华文楷体" w:hAnsi="华文楷体" w:eastAsia="华文楷体" w:cs="华文楷体"/>
                <w:b/>
                <w:bCs/>
                <w:szCs w:val="21"/>
                <w:lang w:eastAsia="zh-CN"/>
              </w:rPr>
              <w:t>金额</w:t>
            </w:r>
          </w:p>
        </w:tc>
        <w:tc>
          <w:tcPr>
            <w:tcW w:w="1290" w:type="dxa"/>
            <w:tcBorders>
              <w:top w:val="single" w:color="auto" w:sz="4" w:space="0"/>
              <w:left w:val="single" w:color="auto" w:sz="4" w:space="0"/>
              <w:bottom w:val="single" w:color="auto" w:sz="4" w:space="0"/>
              <w:right w:val="single" w:color="auto" w:sz="4" w:space="0"/>
            </w:tcBorders>
            <w:noWrap w:val="0"/>
            <w:vAlign w:val="center"/>
          </w:tcPr>
          <w:p w14:paraId="6B66EF81">
            <w:pPr>
              <w:spacing w:line="280" w:lineRule="exact"/>
              <w:jc w:val="center"/>
              <w:rPr>
                <w:rFonts w:hint="eastAsia" w:ascii="华文楷体" w:hAnsi="华文楷体" w:eastAsia="华文楷体" w:cs="华文楷体"/>
                <w:b/>
                <w:bCs/>
                <w:szCs w:val="21"/>
                <w:lang w:eastAsia="zh-CN"/>
              </w:rPr>
            </w:pPr>
            <w:r>
              <w:rPr>
                <w:rFonts w:hint="eastAsia" w:ascii="华文楷体" w:hAnsi="华文楷体" w:eastAsia="华文楷体" w:cs="华文楷体"/>
                <w:b/>
                <w:bCs/>
                <w:szCs w:val="21"/>
                <w:lang w:eastAsia="zh-CN"/>
              </w:rPr>
              <w:t>使用</w:t>
            </w:r>
          </w:p>
          <w:p w14:paraId="3CE2F964">
            <w:pPr>
              <w:spacing w:line="280" w:lineRule="exact"/>
              <w:jc w:val="center"/>
              <w:rPr>
                <w:rFonts w:hint="eastAsia" w:ascii="华文楷体" w:hAnsi="华文楷体" w:eastAsia="华文楷体" w:cs="华文楷体"/>
                <w:b/>
                <w:bCs/>
                <w:szCs w:val="21"/>
                <w:lang w:eastAsia="zh-CN"/>
              </w:rPr>
            </w:pPr>
            <w:r>
              <w:rPr>
                <w:rFonts w:hint="eastAsia" w:ascii="华文楷体" w:hAnsi="华文楷体" w:eastAsia="华文楷体" w:cs="华文楷体"/>
                <w:b/>
                <w:bCs/>
                <w:szCs w:val="21"/>
                <w:lang w:eastAsia="zh-CN"/>
              </w:rPr>
              <w:t>期限</w:t>
            </w:r>
          </w:p>
        </w:tc>
        <w:tc>
          <w:tcPr>
            <w:tcW w:w="1290" w:type="dxa"/>
            <w:tcBorders>
              <w:top w:val="single" w:color="auto" w:sz="4" w:space="0"/>
              <w:left w:val="single" w:color="auto" w:sz="4" w:space="0"/>
              <w:bottom w:val="single" w:color="auto" w:sz="4" w:space="0"/>
              <w:right w:val="single" w:color="auto" w:sz="4" w:space="0"/>
            </w:tcBorders>
            <w:noWrap w:val="0"/>
            <w:vAlign w:val="center"/>
          </w:tcPr>
          <w:p w14:paraId="57CD8BF7">
            <w:pPr>
              <w:spacing w:line="280" w:lineRule="exact"/>
              <w:jc w:val="center"/>
              <w:rPr>
                <w:rFonts w:hint="eastAsia" w:ascii="华文楷体" w:hAnsi="华文楷体" w:eastAsia="华文楷体" w:cs="华文楷体"/>
                <w:b/>
                <w:bCs/>
                <w:szCs w:val="21"/>
                <w:lang w:eastAsia="zh-CN"/>
              </w:rPr>
            </w:pPr>
            <w:r>
              <w:rPr>
                <w:rFonts w:hint="eastAsia" w:ascii="华文楷体" w:hAnsi="华文楷体" w:eastAsia="华文楷体" w:cs="华文楷体"/>
                <w:b/>
                <w:bCs/>
                <w:szCs w:val="21"/>
                <w:lang w:eastAsia="zh-CN"/>
              </w:rPr>
              <w:t>质保期</w:t>
            </w:r>
          </w:p>
        </w:tc>
      </w:tr>
      <w:tr w14:paraId="4B384F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9" w:hRule="atLeast"/>
        </w:trPr>
        <w:tc>
          <w:tcPr>
            <w:tcW w:w="1089" w:type="dxa"/>
            <w:tcBorders>
              <w:top w:val="single" w:color="auto" w:sz="4" w:space="0"/>
              <w:left w:val="single" w:color="auto" w:sz="4" w:space="0"/>
              <w:bottom w:val="single" w:color="auto" w:sz="4" w:space="0"/>
              <w:right w:val="single" w:color="auto" w:sz="4" w:space="0"/>
            </w:tcBorders>
            <w:noWrap w:val="0"/>
            <w:vAlign w:val="center"/>
          </w:tcPr>
          <w:p w14:paraId="0BD0ECED">
            <w:pPr>
              <w:keepNext w:val="0"/>
              <w:keepLines w:val="0"/>
              <w:pageBreakBefore w:val="0"/>
              <w:widowControl w:val="0"/>
              <w:kinsoku/>
              <w:wordWrap/>
              <w:overflowPunct/>
              <w:topLinePunct w:val="0"/>
              <w:autoSpaceDE/>
              <w:autoSpaceDN/>
              <w:bidi w:val="0"/>
              <w:adjustRightInd/>
              <w:snapToGrid w:val="0"/>
              <w:spacing w:line="240" w:lineRule="atLeast"/>
              <w:jc w:val="center"/>
              <w:textAlignment w:val="auto"/>
              <w:rPr>
                <w:rFonts w:hint="eastAsia" w:ascii="华文楷体" w:hAnsi="华文楷体" w:eastAsia="华文楷体" w:cs="华文楷体"/>
                <w:sz w:val="24"/>
                <w:szCs w:val="24"/>
                <w:lang w:eastAsia="zh-CN"/>
              </w:rPr>
            </w:pPr>
            <w:r>
              <w:rPr>
                <w:rFonts w:hint="eastAsia" w:ascii="华文楷体" w:hAnsi="华文楷体" w:eastAsia="华文楷体" w:cs="华文楷体"/>
                <w:color w:val="auto"/>
                <w:sz w:val="24"/>
                <w:szCs w:val="24"/>
                <w:highlight w:val="none"/>
                <w:u w:val="none"/>
                <w:vertAlign w:val="baseline"/>
                <w:lang w:val="en-US" w:eastAsia="zh-CN"/>
              </w:rPr>
              <w:t>可视喉镜</w:t>
            </w:r>
          </w:p>
        </w:tc>
        <w:tc>
          <w:tcPr>
            <w:tcW w:w="1326" w:type="dxa"/>
            <w:tcBorders>
              <w:top w:val="single" w:color="auto" w:sz="4" w:space="0"/>
              <w:left w:val="single" w:color="auto" w:sz="4" w:space="0"/>
              <w:bottom w:val="single" w:color="auto" w:sz="4" w:space="0"/>
              <w:right w:val="single" w:color="auto" w:sz="4" w:space="0"/>
            </w:tcBorders>
            <w:noWrap w:val="0"/>
            <w:vAlign w:val="top"/>
          </w:tcPr>
          <w:p w14:paraId="08A4860D">
            <w:pPr>
              <w:spacing w:line="360" w:lineRule="auto"/>
              <w:rPr>
                <w:rFonts w:hint="eastAsia" w:ascii="华文楷体" w:hAnsi="华文楷体" w:eastAsia="华文楷体" w:cs="华文楷体"/>
                <w:sz w:val="24"/>
              </w:rPr>
            </w:pPr>
          </w:p>
        </w:tc>
        <w:tc>
          <w:tcPr>
            <w:tcW w:w="1260" w:type="dxa"/>
            <w:tcBorders>
              <w:top w:val="single" w:color="auto" w:sz="4" w:space="0"/>
              <w:left w:val="single" w:color="auto" w:sz="4" w:space="0"/>
              <w:bottom w:val="single" w:color="auto" w:sz="4" w:space="0"/>
              <w:right w:val="single" w:color="auto" w:sz="4" w:space="0"/>
            </w:tcBorders>
            <w:noWrap w:val="0"/>
            <w:vAlign w:val="center"/>
          </w:tcPr>
          <w:p w14:paraId="1AAB82AA">
            <w:pPr>
              <w:spacing w:line="280" w:lineRule="exact"/>
              <w:jc w:val="center"/>
              <w:rPr>
                <w:rFonts w:hint="eastAsia" w:ascii="华文楷体" w:hAnsi="华文楷体" w:eastAsia="华文楷体" w:cs="华文楷体"/>
                <w:sz w:val="24"/>
              </w:rPr>
            </w:pPr>
          </w:p>
        </w:tc>
        <w:tc>
          <w:tcPr>
            <w:tcW w:w="1350" w:type="dxa"/>
            <w:tcBorders>
              <w:top w:val="single" w:color="auto" w:sz="4" w:space="0"/>
              <w:left w:val="single" w:color="auto" w:sz="4" w:space="0"/>
              <w:bottom w:val="single" w:color="auto" w:sz="4" w:space="0"/>
              <w:right w:val="single" w:color="auto" w:sz="4" w:space="0"/>
            </w:tcBorders>
            <w:noWrap w:val="0"/>
            <w:vAlign w:val="center"/>
          </w:tcPr>
          <w:p w14:paraId="70DD90AB">
            <w:pPr>
              <w:spacing w:line="280" w:lineRule="exact"/>
              <w:jc w:val="center"/>
              <w:rPr>
                <w:rFonts w:hint="eastAsia" w:ascii="华文楷体" w:hAnsi="华文楷体" w:eastAsia="华文楷体" w:cs="华文楷体"/>
                <w:sz w:val="24"/>
              </w:rPr>
            </w:pPr>
          </w:p>
        </w:tc>
        <w:tc>
          <w:tcPr>
            <w:tcW w:w="1665" w:type="dxa"/>
            <w:tcBorders>
              <w:top w:val="single" w:color="auto" w:sz="4" w:space="0"/>
              <w:left w:val="single" w:color="auto" w:sz="4" w:space="0"/>
              <w:bottom w:val="single" w:color="auto" w:sz="4" w:space="0"/>
              <w:right w:val="single" w:color="auto" w:sz="4" w:space="0"/>
            </w:tcBorders>
            <w:noWrap w:val="0"/>
            <w:vAlign w:val="center"/>
          </w:tcPr>
          <w:p w14:paraId="669DB220">
            <w:pPr>
              <w:spacing w:line="280" w:lineRule="exact"/>
              <w:jc w:val="center"/>
              <w:rPr>
                <w:rFonts w:hint="eastAsia" w:ascii="华文楷体" w:hAnsi="华文楷体" w:eastAsia="华文楷体" w:cs="华文楷体"/>
                <w:sz w:val="24"/>
              </w:rPr>
            </w:pPr>
          </w:p>
        </w:tc>
        <w:tc>
          <w:tcPr>
            <w:tcW w:w="1800" w:type="dxa"/>
            <w:tcBorders>
              <w:top w:val="single" w:color="auto" w:sz="4" w:space="0"/>
              <w:left w:val="single" w:color="auto" w:sz="4" w:space="0"/>
              <w:bottom w:val="single" w:color="auto" w:sz="4" w:space="0"/>
              <w:right w:val="single" w:color="auto" w:sz="4" w:space="0"/>
            </w:tcBorders>
            <w:noWrap w:val="0"/>
            <w:vAlign w:val="top"/>
          </w:tcPr>
          <w:p w14:paraId="2A687574">
            <w:pPr>
              <w:spacing w:line="280" w:lineRule="exact"/>
              <w:jc w:val="center"/>
              <w:rPr>
                <w:rFonts w:hint="eastAsia" w:ascii="华文楷体" w:hAnsi="华文楷体" w:eastAsia="华文楷体" w:cs="华文楷体"/>
                <w:b/>
                <w:bCs/>
                <w:szCs w:val="21"/>
              </w:rPr>
            </w:pPr>
          </w:p>
          <w:p w14:paraId="53EF846F">
            <w:pPr>
              <w:spacing w:line="280" w:lineRule="exact"/>
              <w:jc w:val="center"/>
              <w:rPr>
                <w:rFonts w:hint="eastAsia" w:ascii="华文楷体" w:hAnsi="华文楷体" w:eastAsia="华文楷体" w:cs="华文楷体"/>
                <w:sz w:val="24"/>
              </w:rPr>
            </w:pPr>
          </w:p>
        </w:tc>
        <w:tc>
          <w:tcPr>
            <w:tcW w:w="450" w:type="dxa"/>
            <w:tcBorders>
              <w:top w:val="single" w:color="auto" w:sz="4" w:space="0"/>
              <w:left w:val="single" w:color="auto" w:sz="4" w:space="0"/>
              <w:bottom w:val="single" w:color="auto" w:sz="4" w:space="0"/>
              <w:right w:val="single" w:color="auto" w:sz="4" w:space="0"/>
            </w:tcBorders>
            <w:noWrap w:val="0"/>
            <w:vAlign w:val="top"/>
          </w:tcPr>
          <w:p w14:paraId="3BE1586C">
            <w:pPr>
              <w:keepNext w:val="0"/>
              <w:keepLines w:val="0"/>
              <w:pageBreakBefore w:val="0"/>
              <w:widowControl w:val="0"/>
              <w:kinsoku/>
              <w:wordWrap/>
              <w:overflowPunct/>
              <w:topLinePunct w:val="0"/>
              <w:autoSpaceDE/>
              <w:autoSpaceDN/>
              <w:bidi w:val="0"/>
              <w:adjustRightInd/>
              <w:snapToGrid w:val="0"/>
              <w:spacing w:line="560" w:lineRule="exact"/>
              <w:jc w:val="both"/>
              <w:textAlignment w:val="auto"/>
              <w:rPr>
                <w:rFonts w:hint="default" w:ascii="华文楷体" w:hAnsi="华文楷体" w:eastAsia="华文楷体" w:cs="华文楷体"/>
                <w:color w:val="auto"/>
                <w:sz w:val="24"/>
                <w:szCs w:val="24"/>
                <w:highlight w:val="none"/>
                <w:lang w:val="en-US" w:eastAsia="zh-CN"/>
              </w:rPr>
            </w:pPr>
            <w:r>
              <w:rPr>
                <w:rFonts w:hint="eastAsia" w:ascii="华文楷体" w:hAnsi="华文楷体" w:eastAsia="华文楷体" w:cs="华文楷体"/>
                <w:color w:val="auto"/>
                <w:sz w:val="24"/>
                <w:szCs w:val="24"/>
                <w:highlight w:val="none"/>
                <w:lang w:val="en-US" w:eastAsia="zh-CN"/>
              </w:rPr>
              <w:t>2</w:t>
            </w:r>
          </w:p>
        </w:tc>
        <w:tc>
          <w:tcPr>
            <w:tcW w:w="698" w:type="dxa"/>
            <w:tcBorders>
              <w:top w:val="single" w:color="auto" w:sz="4" w:space="0"/>
              <w:left w:val="single" w:color="auto" w:sz="4" w:space="0"/>
              <w:bottom w:val="single" w:color="auto" w:sz="4" w:space="0"/>
              <w:right w:val="single" w:color="auto" w:sz="4" w:space="0"/>
            </w:tcBorders>
            <w:noWrap w:val="0"/>
            <w:vAlign w:val="top"/>
          </w:tcPr>
          <w:p w14:paraId="2ED018D7">
            <w:pPr>
              <w:keepNext w:val="0"/>
              <w:keepLines w:val="0"/>
              <w:pageBreakBefore w:val="0"/>
              <w:widowControl w:val="0"/>
              <w:kinsoku/>
              <w:wordWrap/>
              <w:overflowPunct/>
              <w:topLinePunct w:val="0"/>
              <w:autoSpaceDE/>
              <w:autoSpaceDN/>
              <w:bidi w:val="0"/>
              <w:adjustRightInd/>
              <w:snapToGrid w:val="0"/>
              <w:spacing w:line="560" w:lineRule="exact"/>
              <w:ind w:firstLine="240" w:firstLineChars="100"/>
              <w:jc w:val="both"/>
              <w:textAlignment w:val="auto"/>
              <w:rPr>
                <w:rFonts w:hint="eastAsia" w:ascii="华文楷体" w:hAnsi="华文楷体" w:eastAsia="华文楷体" w:cs="华文楷体"/>
                <w:sz w:val="24"/>
                <w:lang w:val="en-US" w:eastAsia="zh-CN"/>
              </w:rPr>
            </w:pPr>
            <w:r>
              <w:rPr>
                <w:rFonts w:hint="eastAsia" w:ascii="华文楷体" w:hAnsi="华文楷体" w:eastAsia="华文楷体" w:cs="华文楷体"/>
                <w:sz w:val="24"/>
                <w:lang w:val="en-US" w:eastAsia="zh-CN"/>
              </w:rPr>
              <w:t>台</w:t>
            </w:r>
          </w:p>
        </w:tc>
        <w:tc>
          <w:tcPr>
            <w:tcW w:w="832" w:type="dxa"/>
            <w:tcBorders>
              <w:top w:val="single" w:color="auto" w:sz="4" w:space="0"/>
              <w:left w:val="single" w:color="auto" w:sz="4" w:space="0"/>
              <w:bottom w:val="single" w:color="auto" w:sz="4" w:space="0"/>
              <w:right w:val="single" w:color="auto" w:sz="4" w:space="0"/>
            </w:tcBorders>
            <w:noWrap w:val="0"/>
            <w:vAlign w:val="center"/>
          </w:tcPr>
          <w:p w14:paraId="66C0E972">
            <w:pPr>
              <w:spacing w:line="280" w:lineRule="exact"/>
              <w:jc w:val="center"/>
              <w:rPr>
                <w:rFonts w:hint="eastAsia" w:ascii="华文楷体" w:hAnsi="华文楷体" w:eastAsia="华文楷体" w:cs="华文楷体"/>
                <w:sz w:val="24"/>
              </w:rPr>
            </w:pPr>
          </w:p>
        </w:tc>
        <w:tc>
          <w:tcPr>
            <w:tcW w:w="945" w:type="dxa"/>
            <w:tcBorders>
              <w:top w:val="single" w:color="auto" w:sz="4" w:space="0"/>
              <w:left w:val="single" w:color="auto" w:sz="4" w:space="0"/>
              <w:bottom w:val="single" w:color="auto" w:sz="4" w:space="0"/>
              <w:right w:val="single" w:color="auto" w:sz="4" w:space="0"/>
            </w:tcBorders>
            <w:noWrap w:val="0"/>
            <w:vAlign w:val="center"/>
          </w:tcPr>
          <w:p w14:paraId="5A0F00B4">
            <w:pPr>
              <w:spacing w:line="280" w:lineRule="exact"/>
              <w:jc w:val="center"/>
              <w:rPr>
                <w:rFonts w:hint="eastAsia" w:ascii="华文楷体" w:hAnsi="华文楷体" w:eastAsia="华文楷体" w:cs="华文楷体"/>
                <w:sz w:val="24"/>
              </w:rPr>
            </w:pPr>
          </w:p>
        </w:tc>
        <w:tc>
          <w:tcPr>
            <w:tcW w:w="1230" w:type="dxa"/>
            <w:tcBorders>
              <w:top w:val="single" w:color="auto" w:sz="4" w:space="0"/>
              <w:left w:val="single" w:color="auto" w:sz="4" w:space="0"/>
              <w:bottom w:val="single" w:color="auto" w:sz="4" w:space="0"/>
              <w:right w:val="single" w:color="auto" w:sz="4" w:space="0"/>
            </w:tcBorders>
            <w:noWrap w:val="0"/>
            <w:vAlign w:val="center"/>
          </w:tcPr>
          <w:p w14:paraId="133D05DF">
            <w:pPr>
              <w:spacing w:line="360" w:lineRule="auto"/>
              <w:rPr>
                <w:rFonts w:hint="eastAsia" w:ascii="华文楷体" w:hAnsi="华文楷体" w:eastAsia="华文楷体" w:cs="华文楷体"/>
                <w:sz w:val="24"/>
              </w:rPr>
            </w:pPr>
          </w:p>
        </w:tc>
        <w:tc>
          <w:tcPr>
            <w:tcW w:w="1290" w:type="dxa"/>
            <w:tcBorders>
              <w:top w:val="single" w:color="auto" w:sz="4" w:space="0"/>
              <w:left w:val="single" w:color="auto" w:sz="4" w:space="0"/>
              <w:bottom w:val="single" w:color="auto" w:sz="4" w:space="0"/>
              <w:right w:val="single" w:color="auto" w:sz="4" w:space="0"/>
            </w:tcBorders>
            <w:noWrap w:val="0"/>
            <w:vAlign w:val="center"/>
          </w:tcPr>
          <w:p w14:paraId="07552D35">
            <w:pPr>
              <w:spacing w:line="360" w:lineRule="auto"/>
              <w:rPr>
                <w:rFonts w:hint="eastAsia" w:ascii="华文楷体" w:hAnsi="华文楷体" w:eastAsia="华文楷体" w:cs="华文楷体"/>
                <w:sz w:val="24"/>
              </w:rPr>
            </w:pPr>
          </w:p>
        </w:tc>
        <w:tc>
          <w:tcPr>
            <w:tcW w:w="1290" w:type="dxa"/>
            <w:tcBorders>
              <w:top w:val="single" w:color="auto" w:sz="4" w:space="0"/>
              <w:left w:val="single" w:color="auto" w:sz="4" w:space="0"/>
              <w:bottom w:val="single" w:color="auto" w:sz="4" w:space="0"/>
              <w:right w:val="single" w:color="auto" w:sz="4" w:space="0"/>
            </w:tcBorders>
            <w:noWrap w:val="0"/>
            <w:vAlign w:val="center"/>
          </w:tcPr>
          <w:p w14:paraId="042F5B1C">
            <w:pPr>
              <w:spacing w:line="360" w:lineRule="auto"/>
              <w:rPr>
                <w:rFonts w:hint="eastAsia" w:ascii="华文楷体" w:hAnsi="华文楷体" w:eastAsia="华文楷体" w:cs="华文楷体"/>
                <w:sz w:val="24"/>
              </w:rPr>
            </w:pPr>
          </w:p>
        </w:tc>
      </w:tr>
      <w:tr w14:paraId="6BB8CA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50" w:hRule="atLeast"/>
        </w:trPr>
        <w:tc>
          <w:tcPr>
            <w:tcW w:w="1089" w:type="dxa"/>
            <w:tcBorders>
              <w:top w:val="single" w:color="auto" w:sz="4" w:space="0"/>
              <w:left w:val="single" w:color="auto" w:sz="4" w:space="0"/>
              <w:bottom w:val="single" w:color="auto" w:sz="4" w:space="0"/>
              <w:right w:val="single" w:color="auto" w:sz="4" w:space="0"/>
            </w:tcBorders>
            <w:noWrap w:val="0"/>
            <w:vAlign w:val="center"/>
          </w:tcPr>
          <w:p w14:paraId="17C6C4F5">
            <w:pPr>
              <w:keepNext w:val="0"/>
              <w:keepLines w:val="0"/>
              <w:pageBreakBefore w:val="0"/>
              <w:widowControl w:val="0"/>
              <w:kinsoku/>
              <w:wordWrap/>
              <w:overflowPunct/>
              <w:topLinePunct w:val="0"/>
              <w:autoSpaceDE/>
              <w:autoSpaceDN/>
              <w:bidi w:val="0"/>
              <w:adjustRightInd/>
              <w:snapToGrid w:val="0"/>
              <w:spacing w:line="240" w:lineRule="atLeast"/>
              <w:jc w:val="center"/>
              <w:textAlignment w:val="auto"/>
              <w:rPr>
                <w:rFonts w:hint="eastAsia" w:ascii="华文楷体" w:hAnsi="华文楷体" w:eastAsia="华文楷体" w:cs="华文楷体"/>
                <w:sz w:val="24"/>
                <w:szCs w:val="24"/>
                <w:lang w:eastAsia="zh-CN"/>
              </w:rPr>
            </w:pPr>
          </w:p>
        </w:tc>
        <w:tc>
          <w:tcPr>
            <w:tcW w:w="1326" w:type="dxa"/>
            <w:tcBorders>
              <w:top w:val="single" w:color="auto" w:sz="4" w:space="0"/>
              <w:left w:val="single" w:color="auto" w:sz="4" w:space="0"/>
              <w:bottom w:val="single" w:color="auto" w:sz="4" w:space="0"/>
              <w:right w:val="single" w:color="auto" w:sz="4" w:space="0"/>
            </w:tcBorders>
            <w:noWrap w:val="0"/>
            <w:vAlign w:val="top"/>
          </w:tcPr>
          <w:p w14:paraId="6AFDBE47">
            <w:pPr>
              <w:spacing w:line="360" w:lineRule="auto"/>
              <w:rPr>
                <w:rFonts w:hint="eastAsia" w:ascii="华文楷体" w:hAnsi="华文楷体" w:eastAsia="华文楷体" w:cs="华文楷体"/>
                <w:sz w:val="24"/>
              </w:rPr>
            </w:pPr>
          </w:p>
        </w:tc>
        <w:tc>
          <w:tcPr>
            <w:tcW w:w="1260" w:type="dxa"/>
            <w:tcBorders>
              <w:top w:val="single" w:color="auto" w:sz="4" w:space="0"/>
              <w:left w:val="single" w:color="auto" w:sz="4" w:space="0"/>
              <w:bottom w:val="single" w:color="auto" w:sz="4" w:space="0"/>
              <w:right w:val="single" w:color="auto" w:sz="4" w:space="0"/>
            </w:tcBorders>
            <w:noWrap w:val="0"/>
            <w:vAlign w:val="top"/>
          </w:tcPr>
          <w:p w14:paraId="4B7F2D73">
            <w:pPr>
              <w:spacing w:line="360" w:lineRule="auto"/>
              <w:rPr>
                <w:rFonts w:hint="eastAsia" w:ascii="华文楷体" w:hAnsi="华文楷体" w:eastAsia="华文楷体" w:cs="华文楷体"/>
                <w:sz w:val="24"/>
              </w:rPr>
            </w:pPr>
          </w:p>
        </w:tc>
        <w:tc>
          <w:tcPr>
            <w:tcW w:w="1350" w:type="dxa"/>
            <w:tcBorders>
              <w:top w:val="single" w:color="auto" w:sz="4" w:space="0"/>
              <w:left w:val="single" w:color="auto" w:sz="4" w:space="0"/>
              <w:bottom w:val="single" w:color="auto" w:sz="4" w:space="0"/>
              <w:right w:val="single" w:color="auto" w:sz="4" w:space="0"/>
            </w:tcBorders>
            <w:noWrap w:val="0"/>
            <w:vAlign w:val="top"/>
          </w:tcPr>
          <w:p w14:paraId="6C239488">
            <w:pPr>
              <w:spacing w:line="360" w:lineRule="auto"/>
              <w:rPr>
                <w:rFonts w:hint="eastAsia" w:ascii="华文楷体" w:hAnsi="华文楷体" w:eastAsia="华文楷体" w:cs="华文楷体"/>
                <w:sz w:val="24"/>
              </w:rPr>
            </w:pPr>
          </w:p>
        </w:tc>
        <w:tc>
          <w:tcPr>
            <w:tcW w:w="1665" w:type="dxa"/>
            <w:tcBorders>
              <w:top w:val="single" w:color="auto" w:sz="4" w:space="0"/>
              <w:left w:val="single" w:color="auto" w:sz="4" w:space="0"/>
              <w:bottom w:val="single" w:color="auto" w:sz="4" w:space="0"/>
              <w:right w:val="single" w:color="auto" w:sz="4" w:space="0"/>
            </w:tcBorders>
            <w:noWrap w:val="0"/>
            <w:vAlign w:val="top"/>
          </w:tcPr>
          <w:p w14:paraId="73103F70">
            <w:pPr>
              <w:spacing w:line="360" w:lineRule="auto"/>
              <w:rPr>
                <w:rFonts w:hint="eastAsia" w:ascii="华文楷体" w:hAnsi="华文楷体" w:eastAsia="华文楷体" w:cs="华文楷体"/>
                <w:sz w:val="24"/>
              </w:rPr>
            </w:pPr>
          </w:p>
        </w:tc>
        <w:tc>
          <w:tcPr>
            <w:tcW w:w="1800" w:type="dxa"/>
            <w:tcBorders>
              <w:top w:val="single" w:color="auto" w:sz="4" w:space="0"/>
              <w:left w:val="single" w:color="auto" w:sz="4" w:space="0"/>
              <w:bottom w:val="single" w:color="auto" w:sz="4" w:space="0"/>
              <w:right w:val="single" w:color="auto" w:sz="4" w:space="0"/>
            </w:tcBorders>
            <w:noWrap w:val="0"/>
            <w:vAlign w:val="top"/>
          </w:tcPr>
          <w:p w14:paraId="6CA20EAA">
            <w:pPr>
              <w:spacing w:line="360" w:lineRule="auto"/>
              <w:rPr>
                <w:rFonts w:hint="eastAsia" w:ascii="华文楷体" w:hAnsi="华文楷体" w:eastAsia="华文楷体" w:cs="华文楷体"/>
                <w:sz w:val="24"/>
              </w:rPr>
            </w:pPr>
          </w:p>
        </w:tc>
        <w:tc>
          <w:tcPr>
            <w:tcW w:w="450" w:type="dxa"/>
            <w:tcBorders>
              <w:top w:val="single" w:color="auto" w:sz="4" w:space="0"/>
              <w:left w:val="single" w:color="auto" w:sz="4" w:space="0"/>
              <w:bottom w:val="single" w:color="auto" w:sz="4" w:space="0"/>
              <w:right w:val="single" w:color="auto" w:sz="4" w:space="0"/>
            </w:tcBorders>
            <w:noWrap w:val="0"/>
            <w:vAlign w:val="top"/>
          </w:tcPr>
          <w:p w14:paraId="0BAAB116">
            <w:pPr>
              <w:keepNext w:val="0"/>
              <w:keepLines w:val="0"/>
              <w:pageBreakBefore w:val="0"/>
              <w:widowControl w:val="0"/>
              <w:kinsoku/>
              <w:wordWrap/>
              <w:overflowPunct/>
              <w:topLinePunct w:val="0"/>
              <w:autoSpaceDE/>
              <w:autoSpaceDN/>
              <w:bidi w:val="0"/>
              <w:adjustRightInd/>
              <w:snapToGrid w:val="0"/>
              <w:spacing w:line="560" w:lineRule="exact"/>
              <w:jc w:val="both"/>
              <w:textAlignment w:val="auto"/>
              <w:rPr>
                <w:rFonts w:hint="eastAsia" w:ascii="华文楷体" w:hAnsi="华文楷体" w:eastAsia="华文楷体" w:cs="华文楷体"/>
                <w:sz w:val="24"/>
                <w:lang w:val="en-US" w:eastAsia="zh-CN"/>
              </w:rPr>
            </w:pPr>
          </w:p>
        </w:tc>
        <w:tc>
          <w:tcPr>
            <w:tcW w:w="698" w:type="dxa"/>
            <w:tcBorders>
              <w:top w:val="single" w:color="auto" w:sz="4" w:space="0"/>
              <w:left w:val="single" w:color="auto" w:sz="4" w:space="0"/>
              <w:bottom w:val="single" w:color="auto" w:sz="4" w:space="0"/>
              <w:right w:val="single" w:color="auto" w:sz="4" w:space="0"/>
            </w:tcBorders>
            <w:noWrap w:val="0"/>
            <w:vAlign w:val="top"/>
          </w:tcPr>
          <w:p w14:paraId="116879C2">
            <w:pPr>
              <w:keepNext w:val="0"/>
              <w:keepLines w:val="0"/>
              <w:pageBreakBefore w:val="0"/>
              <w:widowControl w:val="0"/>
              <w:kinsoku/>
              <w:wordWrap/>
              <w:overflowPunct/>
              <w:topLinePunct w:val="0"/>
              <w:autoSpaceDE/>
              <w:autoSpaceDN/>
              <w:bidi w:val="0"/>
              <w:adjustRightInd/>
              <w:snapToGrid w:val="0"/>
              <w:spacing w:line="560" w:lineRule="exact"/>
              <w:ind w:firstLine="240" w:firstLineChars="100"/>
              <w:jc w:val="both"/>
              <w:textAlignment w:val="auto"/>
              <w:rPr>
                <w:rFonts w:hint="eastAsia" w:ascii="华文楷体" w:hAnsi="华文楷体" w:eastAsia="华文楷体" w:cs="华文楷体"/>
                <w:sz w:val="24"/>
                <w:lang w:eastAsia="zh-CN"/>
              </w:rPr>
            </w:pPr>
          </w:p>
        </w:tc>
        <w:tc>
          <w:tcPr>
            <w:tcW w:w="832" w:type="dxa"/>
            <w:tcBorders>
              <w:top w:val="single" w:color="auto" w:sz="4" w:space="0"/>
              <w:left w:val="single" w:color="auto" w:sz="4" w:space="0"/>
              <w:bottom w:val="single" w:color="auto" w:sz="4" w:space="0"/>
              <w:right w:val="single" w:color="auto" w:sz="4" w:space="0"/>
            </w:tcBorders>
            <w:noWrap w:val="0"/>
            <w:vAlign w:val="top"/>
          </w:tcPr>
          <w:p w14:paraId="2FCA16EB">
            <w:pPr>
              <w:spacing w:line="360" w:lineRule="auto"/>
              <w:rPr>
                <w:rFonts w:hint="eastAsia" w:ascii="华文楷体" w:hAnsi="华文楷体" w:eastAsia="华文楷体" w:cs="华文楷体"/>
                <w:sz w:val="24"/>
              </w:rPr>
            </w:pPr>
          </w:p>
        </w:tc>
        <w:tc>
          <w:tcPr>
            <w:tcW w:w="945" w:type="dxa"/>
            <w:tcBorders>
              <w:top w:val="single" w:color="auto" w:sz="4" w:space="0"/>
              <w:left w:val="single" w:color="auto" w:sz="4" w:space="0"/>
              <w:bottom w:val="single" w:color="auto" w:sz="4" w:space="0"/>
              <w:right w:val="single" w:color="auto" w:sz="4" w:space="0"/>
            </w:tcBorders>
            <w:noWrap w:val="0"/>
            <w:vAlign w:val="top"/>
          </w:tcPr>
          <w:p w14:paraId="5DFFEF23">
            <w:pPr>
              <w:spacing w:line="360" w:lineRule="auto"/>
              <w:rPr>
                <w:rFonts w:hint="eastAsia" w:ascii="华文楷体" w:hAnsi="华文楷体" w:eastAsia="华文楷体" w:cs="华文楷体"/>
                <w:sz w:val="24"/>
              </w:rPr>
            </w:pPr>
          </w:p>
        </w:tc>
        <w:tc>
          <w:tcPr>
            <w:tcW w:w="1230" w:type="dxa"/>
            <w:tcBorders>
              <w:top w:val="single" w:color="auto" w:sz="4" w:space="0"/>
              <w:left w:val="single" w:color="auto" w:sz="4" w:space="0"/>
              <w:bottom w:val="single" w:color="auto" w:sz="4" w:space="0"/>
              <w:right w:val="single" w:color="auto" w:sz="4" w:space="0"/>
            </w:tcBorders>
            <w:noWrap w:val="0"/>
            <w:vAlign w:val="top"/>
          </w:tcPr>
          <w:p w14:paraId="2DACE2DA">
            <w:pPr>
              <w:spacing w:line="360" w:lineRule="auto"/>
              <w:rPr>
                <w:rFonts w:hint="eastAsia" w:ascii="华文楷体" w:hAnsi="华文楷体" w:eastAsia="华文楷体" w:cs="华文楷体"/>
                <w:sz w:val="24"/>
              </w:rPr>
            </w:pPr>
          </w:p>
        </w:tc>
        <w:tc>
          <w:tcPr>
            <w:tcW w:w="1290" w:type="dxa"/>
            <w:tcBorders>
              <w:top w:val="single" w:color="auto" w:sz="4" w:space="0"/>
              <w:left w:val="single" w:color="auto" w:sz="4" w:space="0"/>
              <w:bottom w:val="single" w:color="auto" w:sz="4" w:space="0"/>
              <w:right w:val="single" w:color="auto" w:sz="4" w:space="0"/>
            </w:tcBorders>
            <w:noWrap w:val="0"/>
            <w:vAlign w:val="top"/>
          </w:tcPr>
          <w:p w14:paraId="3E19C8CB">
            <w:pPr>
              <w:spacing w:line="360" w:lineRule="auto"/>
              <w:rPr>
                <w:rFonts w:hint="eastAsia" w:ascii="华文楷体" w:hAnsi="华文楷体" w:eastAsia="华文楷体" w:cs="华文楷体"/>
                <w:sz w:val="24"/>
              </w:rPr>
            </w:pPr>
          </w:p>
        </w:tc>
        <w:tc>
          <w:tcPr>
            <w:tcW w:w="1290" w:type="dxa"/>
            <w:tcBorders>
              <w:top w:val="single" w:color="auto" w:sz="4" w:space="0"/>
              <w:left w:val="single" w:color="auto" w:sz="4" w:space="0"/>
              <w:bottom w:val="single" w:color="auto" w:sz="4" w:space="0"/>
              <w:right w:val="single" w:color="auto" w:sz="4" w:space="0"/>
            </w:tcBorders>
            <w:noWrap w:val="0"/>
            <w:vAlign w:val="top"/>
          </w:tcPr>
          <w:p w14:paraId="58E75558">
            <w:pPr>
              <w:spacing w:line="360" w:lineRule="auto"/>
              <w:rPr>
                <w:rFonts w:hint="eastAsia" w:ascii="华文楷体" w:hAnsi="华文楷体" w:eastAsia="华文楷体" w:cs="华文楷体"/>
                <w:sz w:val="24"/>
              </w:rPr>
            </w:pPr>
          </w:p>
        </w:tc>
      </w:tr>
      <w:tr w14:paraId="7F1958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6" w:hRule="atLeast"/>
        </w:trPr>
        <w:tc>
          <w:tcPr>
            <w:tcW w:w="1089" w:type="dxa"/>
            <w:tcBorders>
              <w:top w:val="single" w:color="auto" w:sz="4" w:space="0"/>
              <w:left w:val="single" w:color="auto" w:sz="4" w:space="0"/>
              <w:bottom w:val="single" w:color="auto" w:sz="4" w:space="0"/>
              <w:right w:val="single" w:color="auto" w:sz="4" w:space="0"/>
            </w:tcBorders>
            <w:noWrap w:val="0"/>
            <w:vAlign w:val="center"/>
          </w:tcPr>
          <w:p w14:paraId="463D94D8">
            <w:pPr>
              <w:keepNext w:val="0"/>
              <w:keepLines w:val="0"/>
              <w:pageBreakBefore w:val="0"/>
              <w:widowControl w:val="0"/>
              <w:kinsoku/>
              <w:wordWrap/>
              <w:overflowPunct/>
              <w:topLinePunct w:val="0"/>
              <w:autoSpaceDE/>
              <w:autoSpaceDN/>
              <w:bidi w:val="0"/>
              <w:adjustRightInd/>
              <w:snapToGrid w:val="0"/>
              <w:spacing w:line="240" w:lineRule="atLeast"/>
              <w:jc w:val="center"/>
              <w:textAlignment w:val="auto"/>
              <w:rPr>
                <w:rFonts w:hint="eastAsia" w:ascii="华文楷体" w:hAnsi="华文楷体" w:eastAsia="华文楷体" w:cs="华文楷体"/>
                <w:sz w:val="21"/>
                <w:szCs w:val="21"/>
              </w:rPr>
            </w:pPr>
          </w:p>
        </w:tc>
        <w:tc>
          <w:tcPr>
            <w:tcW w:w="1326" w:type="dxa"/>
            <w:tcBorders>
              <w:top w:val="single" w:color="auto" w:sz="4" w:space="0"/>
              <w:left w:val="single" w:color="auto" w:sz="4" w:space="0"/>
              <w:bottom w:val="single" w:color="auto" w:sz="4" w:space="0"/>
              <w:right w:val="single" w:color="auto" w:sz="4" w:space="0"/>
            </w:tcBorders>
            <w:noWrap w:val="0"/>
            <w:vAlign w:val="top"/>
          </w:tcPr>
          <w:p w14:paraId="38C718E7">
            <w:pPr>
              <w:spacing w:line="360" w:lineRule="auto"/>
              <w:rPr>
                <w:rFonts w:hint="eastAsia" w:ascii="华文楷体" w:hAnsi="华文楷体" w:eastAsia="华文楷体" w:cs="华文楷体"/>
                <w:sz w:val="24"/>
              </w:rPr>
            </w:pPr>
          </w:p>
        </w:tc>
        <w:tc>
          <w:tcPr>
            <w:tcW w:w="1260" w:type="dxa"/>
            <w:tcBorders>
              <w:top w:val="single" w:color="auto" w:sz="4" w:space="0"/>
              <w:left w:val="single" w:color="auto" w:sz="4" w:space="0"/>
              <w:bottom w:val="single" w:color="auto" w:sz="4" w:space="0"/>
              <w:right w:val="single" w:color="auto" w:sz="4" w:space="0"/>
            </w:tcBorders>
            <w:noWrap w:val="0"/>
            <w:vAlign w:val="top"/>
          </w:tcPr>
          <w:p w14:paraId="17365D60">
            <w:pPr>
              <w:spacing w:line="360" w:lineRule="auto"/>
              <w:rPr>
                <w:rFonts w:hint="eastAsia" w:ascii="华文楷体" w:hAnsi="华文楷体" w:eastAsia="华文楷体" w:cs="华文楷体"/>
                <w:sz w:val="24"/>
              </w:rPr>
            </w:pPr>
          </w:p>
        </w:tc>
        <w:tc>
          <w:tcPr>
            <w:tcW w:w="1350" w:type="dxa"/>
            <w:tcBorders>
              <w:top w:val="single" w:color="auto" w:sz="4" w:space="0"/>
              <w:left w:val="single" w:color="auto" w:sz="4" w:space="0"/>
              <w:bottom w:val="single" w:color="auto" w:sz="4" w:space="0"/>
              <w:right w:val="single" w:color="auto" w:sz="4" w:space="0"/>
            </w:tcBorders>
            <w:noWrap w:val="0"/>
            <w:vAlign w:val="top"/>
          </w:tcPr>
          <w:p w14:paraId="17B963B1">
            <w:pPr>
              <w:spacing w:line="360" w:lineRule="auto"/>
              <w:rPr>
                <w:rFonts w:hint="eastAsia" w:ascii="华文楷体" w:hAnsi="华文楷体" w:eastAsia="华文楷体" w:cs="华文楷体"/>
                <w:sz w:val="24"/>
              </w:rPr>
            </w:pPr>
          </w:p>
        </w:tc>
        <w:tc>
          <w:tcPr>
            <w:tcW w:w="1665" w:type="dxa"/>
            <w:tcBorders>
              <w:top w:val="single" w:color="auto" w:sz="4" w:space="0"/>
              <w:left w:val="single" w:color="auto" w:sz="4" w:space="0"/>
              <w:bottom w:val="single" w:color="auto" w:sz="4" w:space="0"/>
              <w:right w:val="single" w:color="auto" w:sz="4" w:space="0"/>
            </w:tcBorders>
            <w:noWrap w:val="0"/>
            <w:vAlign w:val="top"/>
          </w:tcPr>
          <w:p w14:paraId="4E88C6C3">
            <w:pPr>
              <w:spacing w:line="360" w:lineRule="auto"/>
              <w:rPr>
                <w:rFonts w:hint="eastAsia" w:ascii="华文楷体" w:hAnsi="华文楷体" w:eastAsia="华文楷体" w:cs="华文楷体"/>
                <w:sz w:val="24"/>
              </w:rPr>
            </w:pPr>
          </w:p>
        </w:tc>
        <w:tc>
          <w:tcPr>
            <w:tcW w:w="1800" w:type="dxa"/>
            <w:tcBorders>
              <w:top w:val="single" w:color="auto" w:sz="4" w:space="0"/>
              <w:left w:val="single" w:color="auto" w:sz="4" w:space="0"/>
              <w:bottom w:val="single" w:color="auto" w:sz="4" w:space="0"/>
              <w:right w:val="single" w:color="auto" w:sz="4" w:space="0"/>
            </w:tcBorders>
            <w:noWrap w:val="0"/>
            <w:vAlign w:val="top"/>
          </w:tcPr>
          <w:p w14:paraId="471BA272">
            <w:pPr>
              <w:spacing w:line="360" w:lineRule="auto"/>
              <w:rPr>
                <w:rFonts w:hint="eastAsia" w:ascii="华文楷体" w:hAnsi="华文楷体" w:eastAsia="华文楷体" w:cs="华文楷体"/>
                <w:sz w:val="24"/>
              </w:rPr>
            </w:pPr>
          </w:p>
        </w:tc>
        <w:tc>
          <w:tcPr>
            <w:tcW w:w="450" w:type="dxa"/>
            <w:tcBorders>
              <w:top w:val="single" w:color="auto" w:sz="4" w:space="0"/>
              <w:left w:val="single" w:color="auto" w:sz="4" w:space="0"/>
              <w:bottom w:val="single" w:color="auto" w:sz="4" w:space="0"/>
              <w:right w:val="single" w:color="auto" w:sz="4" w:space="0"/>
            </w:tcBorders>
            <w:noWrap w:val="0"/>
            <w:vAlign w:val="top"/>
          </w:tcPr>
          <w:p w14:paraId="371CA050">
            <w:pPr>
              <w:keepNext w:val="0"/>
              <w:keepLines w:val="0"/>
              <w:pageBreakBefore w:val="0"/>
              <w:widowControl w:val="0"/>
              <w:kinsoku/>
              <w:wordWrap/>
              <w:overflowPunct/>
              <w:topLinePunct w:val="0"/>
              <w:autoSpaceDE/>
              <w:autoSpaceDN/>
              <w:bidi w:val="0"/>
              <w:adjustRightInd/>
              <w:snapToGrid w:val="0"/>
              <w:spacing w:line="560" w:lineRule="exact"/>
              <w:jc w:val="both"/>
              <w:textAlignment w:val="auto"/>
              <w:rPr>
                <w:rFonts w:hint="eastAsia" w:ascii="华文楷体" w:hAnsi="华文楷体" w:eastAsia="华文楷体" w:cs="华文楷体"/>
                <w:sz w:val="24"/>
              </w:rPr>
            </w:pPr>
          </w:p>
        </w:tc>
        <w:tc>
          <w:tcPr>
            <w:tcW w:w="698" w:type="dxa"/>
            <w:tcBorders>
              <w:top w:val="single" w:color="auto" w:sz="4" w:space="0"/>
              <w:left w:val="single" w:color="auto" w:sz="4" w:space="0"/>
              <w:bottom w:val="single" w:color="auto" w:sz="4" w:space="0"/>
              <w:right w:val="single" w:color="auto" w:sz="4" w:space="0"/>
            </w:tcBorders>
            <w:noWrap w:val="0"/>
            <w:vAlign w:val="top"/>
          </w:tcPr>
          <w:p w14:paraId="44E77F6F">
            <w:pPr>
              <w:keepNext w:val="0"/>
              <w:keepLines w:val="0"/>
              <w:pageBreakBefore w:val="0"/>
              <w:widowControl w:val="0"/>
              <w:kinsoku/>
              <w:wordWrap/>
              <w:overflowPunct/>
              <w:topLinePunct w:val="0"/>
              <w:autoSpaceDE/>
              <w:autoSpaceDN/>
              <w:bidi w:val="0"/>
              <w:adjustRightInd/>
              <w:snapToGrid w:val="0"/>
              <w:spacing w:line="560" w:lineRule="exact"/>
              <w:jc w:val="both"/>
              <w:textAlignment w:val="auto"/>
              <w:rPr>
                <w:rFonts w:hint="eastAsia" w:ascii="华文楷体" w:hAnsi="华文楷体" w:eastAsia="华文楷体" w:cs="华文楷体"/>
                <w:sz w:val="24"/>
              </w:rPr>
            </w:pPr>
          </w:p>
        </w:tc>
        <w:tc>
          <w:tcPr>
            <w:tcW w:w="832" w:type="dxa"/>
            <w:tcBorders>
              <w:top w:val="single" w:color="auto" w:sz="4" w:space="0"/>
              <w:left w:val="single" w:color="auto" w:sz="4" w:space="0"/>
              <w:bottom w:val="single" w:color="auto" w:sz="4" w:space="0"/>
              <w:right w:val="single" w:color="auto" w:sz="4" w:space="0"/>
            </w:tcBorders>
            <w:noWrap w:val="0"/>
            <w:vAlign w:val="top"/>
          </w:tcPr>
          <w:p w14:paraId="0622BCE5">
            <w:pPr>
              <w:spacing w:line="360" w:lineRule="auto"/>
              <w:rPr>
                <w:rFonts w:hint="eastAsia" w:ascii="华文楷体" w:hAnsi="华文楷体" w:eastAsia="华文楷体" w:cs="华文楷体"/>
                <w:sz w:val="24"/>
              </w:rPr>
            </w:pPr>
          </w:p>
        </w:tc>
        <w:tc>
          <w:tcPr>
            <w:tcW w:w="945" w:type="dxa"/>
            <w:tcBorders>
              <w:top w:val="single" w:color="auto" w:sz="4" w:space="0"/>
              <w:left w:val="single" w:color="auto" w:sz="4" w:space="0"/>
              <w:bottom w:val="single" w:color="auto" w:sz="4" w:space="0"/>
              <w:right w:val="single" w:color="auto" w:sz="4" w:space="0"/>
            </w:tcBorders>
            <w:noWrap w:val="0"/>
            <w:vAlign w:val="top"/>
          </w:tcPr>
          <w:p w14:paraId="27796494">
            <w:pPr>
              <w:spacing w:line="360" w:lineRule="auto"/>
              <w:rPr>
                <w:rFonts w:hint="eastAsia" w:ascii="华文楷体" w:hAnsi="华文楷体" w:eastAsia="华文楷体" w:cs="华文楷体"/>
                <w:sz w:val="24"/>
              </w:rPr>
            </w:pPr>
          </w:p>
        </w:tc>
        <w:tc>
          <w:tcPr>
            <w:tcW w:w="1230" w:type="dxa"/>
            <w:tcBorders>
              <w:top w:val="single" w:color="auto" w:sz="4" w:space="0"/>
              <w:left w:val="single" w:color="auto" w:sz="4" w:space="0"/>
              <w:bottom w:val="single" w:color="auto" w:sz="4" w:space="0"/>
              <w:right w:val="single" w:color="auto" w:sz="4" w:space="0"/>
            </w:tcBorders>
            <w:noWrap w:val="0"/>
            <w:vAlign w:val="top"/>
          </w:tcPr>
          <w:p w14:paraId="416AA8FD">
            <w:pPr>
              <w:spacing w:line="360" w:lineRule="auto"/>
              <w:rPr>
                <w:rFonts w:hint="eastAsia" w:ascii="华文楷体" w:hAnsi="华文楷体" w:eastAsia="华文楷体" w:cs="华文楷体"/>
                <w:sz w:val="24"/>
              </w:rPr>
            </w:pPr>
          </w:p>
        </w:tc>
        <w:tc>
          <w:tcPr>
            <w:tcW w:w="1290" w:type="dxa"/>
            <w:tcBorders>
              <w:top w:val="single" w:color="auto" w:sz="4" w:space="0"/>
              <w:left w:val="single" w:color="auto" w:sz="4" w:space="0"/>
              <w:bottom w:val="single" w:color="auto" w:sz="4" w:space="0"/>
              <w:right w:val="single" w:color="auto" w:sz="4" w:space="0"/>
            </w:tcBorders>
            <w:noWrap w:val="0"/>
            <w:vAlign w:val="top"/>
          </w:tcPr>
          <w:p w14:paraId="5694FFBB">
            <w:pPr>
              <w:spacing w:line="360" w:lineRule="auto"/>
              <w:rPr>
                <w:rFonts w:hint="eastAsia" w:ascii="华文楷体" w:hAnsi="华文楷体" w:eastAsia="华文楷体" w:cs="华文楷体"/>
                <w:sz w:val="24"/>
              </w:rPr>
            </w:pPr>
          </w:p>
        </w:tc>
        <w:tc>
          <w:tcPr>
            <w:tcW w:w="1290" w:type="dxa"/>
            <w:tcBorders>
              <w:top w:val="single" w:color="auto" w:sz="4" w:space="0"/>
              <w:left w:val="single" w:color="auto" w:sz="4" w:space="0"/>
              <w:bottom w:val="single" w:color="auto" w:sz="4" w:space="0"/>
              <w:right w:val="single" w:color="auto" w:sz="4" w:space="0"/>
            </w:tcBorders>
            <w:noWrap w:val="0"/>
            <w:vAlign w:val="top"/>
          </w:tcPr>
          <w:p w14:paraId="7465EA6F">
            <w:pPr>
              <w:spacing w:line="360" w:lineRule="auto"/>
              <w:rPr>
                <w:rFonts w:hint="eastAsia" w:ascii="华文楷体" w:hAnsi="华文楷体" w:eastAsia="华文楷体" w:cs="华文楷体"/>
                <w:sz w:val="24"/>
              </w:rPr>
            </w:pPr>
          </w:p>
        </w:tc>
      </w:tr>
      <w:tr w14:paraId="6A34F5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2" w:hRule="atLeast"/>
        </w:trPr>
        <w:tc>
          <w:tcPr>
            <w:tcW w:w="1089" w:type="dxa"/>
            <w:tcBorders>
              <w:top w:val="single" w:color="auto" w:sz="4" w:space="0"/>
              <w:left w:val="single" w:color="auto" w:sz="4" w:space="0"/>
              <w:bottom w:val="single" w:color="auto" w:sz="4" w:space="0"/>
              <w:right w:val="single" w:color="auto" w:sz="4" w:space="0"/>
            </w:tcBorders>
            <w:noWrap w:val="0"/>
            <w:vAlign w:val="center"/>
          </w:tcPr>
          <w:p w14:paraId="1632185F">
            <w:pPr>
              <w:keepNext w:val="0"/>
              <w:keepLines w:val="0"/>
              <w:pageBreakBefore w:val="0"/>
              <w:widowControl w:val="0"/>
              <w:kinsoku/>
              <w:wordWrap/>
              <w:overflowPunct/>
              <w:topLinePunct w:val="0"/>
              <w:autoSpaceDE/>
              <w:autoSpaceDN/>
              <w:bidi w:val="0"/>
              <w:adjustRightInd/>
              <w:snapToGrid w:val="0"/>
              <w:spacing w:line="240" w:lineRule="atLeast"/>
              <w:jc w:val="center"/>
              <w:textAlignment w:val="auto"/>
              <w:rPr>
                <w:rFonts w:hint="eastAsia" w:ascii="华文楷体" w:hAnsi="华文楷体" w:eastAsia="华文楷体" w:cs="华文楷体"/>
                <w:sz w:val="21"/>
                <w:szCs w:val="21"/>
              </w:rPr>
            </w:pPr>
          </w:p>
        </w:tc>
        <w:tc>
          <w:tcPr>
            <w:tcW w:w="1326" w:type="dxa"/>
            <w:tcBorders>
              <w:top w:val="single" w:color="auto" w:sz="4" w:space="0"/>
              <w:left w:val="single" w:color="auto" w:sz="4" w:space="0"/>
              <w:bottom w:val="single" w:color="auto" w:sz="4" w:space="0"/>
              <w:right w:val="single" w:color="auto" w:sz="4" w:space="0"/>
            </w:tcBorders>
            <w:noWrap w:val="0"/>
            <w:vAlign w:val="top"/>
          </w:tcPr>
          <w:p w14:paraId="03961E32">
            <w:pPr>
              <w:spacing w:line="360" w:lineRule="auto"/>
              <w:rPr>
                <w:rFonts w:hint="eastAsia" w:ascii="华文楷体" w:hAnsi="华文楷体" w:eastAsia="华文楷体" w:cs="华文楷体"/>
                <w:sz w:val="24"/>
              </w:rPr>
            </w:pPr>
          </w:p>
        </w:tc>
        <w:tc>
          <w:tcPr>
            <w:tcW w:w="1260" w:type="dxa"/>
            <w:tcBorders>
              <w:top w:val="single" w:color="auto" w:sz="4" w:space="0"/>
              <w:left w:val="single" w:color="auto" w:sz="4" w:space="0"/>
              <w:bottom w:val="single" w:color="auto" w:sz="4" w:space="0"/>
              <w:right w:val="single" w:color="auto" w:sz="4" w:space="0"/>
            </w:tcBorders>
            <w:noWrap w:val="0"/>
            <w:vAlign w:val="top"/>
          </w:tcPr>
          <w:p w14:paraId="22D0A475">
            <w:pPr>
              <w:spacing w:line="360" w:lineRule="auto"/>
              <w:rPr>
                <w:rFonts w:hint="eastAsia" w:ascii="华文楷体" w:hAnsi="华文楷体" w:eastAsia="华文楷体" w:cs="华文楷体"/>
                <w:sz w:val="24"/>
              </w:rPr>
            </w:pPr>
          </w:p>
        </w:tc>
        <w:tc>
          <w:tcPr>
            <w:tcW w:w="1350" w:type="dxa"/>
            <w:tcBorders>
              <w:top w:val="single" w:color="auto" w:sz="4" w:space="0"/>
              <w:left w:val="single" w:color="auto" w:sz="4" w:space="0"/>
              <w:bottom w:val="single" w:color="auto" w:sz="4" w:space="0"/>
              <w:right w:val="single" w:color="auto" w:sz="4" w:space="0"/>
            </w:tcBorders>
            <w:noWrap w:val="0"/>
            <w:vAlign w:val="top"/>
          </w:tcPr>
          <w:p w14:paraId="6937772D">
            <w:pPr>
              <w:spacing w:line="360" w:lineRule="auto"/>
              <w:rPr>
                <w:rFonts w:hint="eastAsia" w:ascii="华文楷体" w:hAnsi="华文楷体" w:eastAsia="华文楷体" w:cs="华文楷体"/>
                <w:sz w:val="24"/>
              </w:rPr>
            </w:pPr>
          </w:p>
        </w:tc>
        <w:tc>
          <w:tcPr>
            <w:tcW w:w="1665" w:type="dxa"/>
            <w:tcBorders>
              <w:top w:val="single" w:color="auto" w:sz="4" w:space="0"/>
              <w:left w:val="single" w:color="auto" w:sz="4" w:space="0"/>
              <w:bottom w:val="single" w:color="auto" w:sz="4" w:space="0"/>
              <w:right w:val="single" w:color="auto" w:sz="4" w:space="0"/>
            </w:tcBorders>
            <w:noWrap w:val="0"/>
            <w:vAlign w:val="top"/>
          </w:tcPr>
          <w:p w14:paraId="28E1EB32">
            <w:pPr>
              <w:spacing w:line="360" w:lineRule="auto"/>
              <w:rPr>
                <w:rFonts w:hint="eastAsia" w:ascii="华文楷体" w:hAnsi="华文楷体" w:eastAsia="华文楷体" w:cs="华文楷体"/>
                <w:sz w:val="24"/>
              </w:rPr>
            </w:pPr>
          </w:p>
        </w:tc>
        <w:tc>
          <w:tcPr>
            <w:tcW w:w="1800" w:type="dxa"/>
            <w:tcBorders>
              <w:top w:val="single" w:color="auto" w:sz="4" w:space="0"/>
              <w:left w:val="single" w:color="auto" w:sz="4" w:space="0"/>
              <w:bottom w:val="single" w:color="auto" w:sz="4" w:space="0"/>
              <w:right w:val="single" w:color="auto" w:sz="4" w:space="0"/>
            </w:tcBorders>
            <w:noWrap w:val="0"/>
            <w:vAlign w:val="top"/>
          </w:tcPr>
          <w:p w14:paraId="7560D6A3">
            <w:pPr>
              <w:spacing w:line="360" w:lineRule="auto"/>
              <w:rPr>
                <w:rFonts w:hint="eastAsia" w:ascii="华文楷体" w:hAnsi="华文楷体" w:eastAsia="华文楷体" w:cs="华文楷体"/>
                <w:sz w:val="24"/>
              </w:rPr>
            </w:pPr>
          </w:p>
        </w:tc>
        <w:tc>
          <w:tcPr>
            <w:tcW w:w="450" w:type="dxa"/>
            <w:tcBorders>
              <w:top w:val="single" w:color="auto" w:sz="4" w:space="0"/>
              <w:left w:val="single" w:color="auto" w:sz="4" w:space="0"/>
              <w:bottom w:val="single" w:color="auto" w:sz="4" w:space="0"/>
              <w:right w:val="single" w:color="auto" w:sz="4" w:space="0"/>
            </w:tcBorders>
            <w:noWrap w:val="0"/>
            <w:vAlign w:val="top"/>
          </w:tcPr>
          <w:p w14:paraId="7428F771">
            <w:pPr>
              <w:keepNext w:val="0"/>
              <w:keepLines w:val="0"/>
              <w:pageBreakBefore w:val="0"/>
              <w:widowControl w:val="0"/>
              <w:kinsoku/>
              <w:wordWrap/>
              <w:overflowPunct/>
              <w:topLinePunct w:val="0"/>
              <w:autoSpaceDE/>
              <w:autoSpaceDN/>
              <w:bidi w:val="0"/>
              <w:adjustRightInd/>
              <w:snapToGrid w:val="0"/>
              <w:spacing w:line="560" w:lineRule="exact"/>
              <w:jc w:val="both"/>
              <w:textAlignment w:val="auto"/>
              <w:rPr>
                <w:rFonts w:hint="eastAsia" w:ascii="华文楷体" w:hAnsi="华文楷体" w:eastAsia="华文楷体" w:cs="华文楷体"/>
                <w:sz w:val="24"/>
              </w:rPr>
            </w:pPr>
          </w:p>
        </w:tc>
        <w:tc>
          <w:tcPr>
            <w:tcW w:w="698" w:type="dxa"/>
            <w:tcBorders>
              <w:top w:val="single" w:color="auto" w:sz="4" w:space="0"/>
              <w:left w:val="single" w:color="auto" w:sz="4" w:space="0"/>
              <w:bottom w:val="single" w:color="auto" w:sz="4" w:space="0"/>
              <w:right w:val="single" w:color="auto" w:sz="4" w:space="0"/>
            </w:tcBorders>
            <w:noWrap w:val="0"/>
            <w:vAlign w:val="top"/>
          </w:tcPr>
          <w:p w14:paraId="449AC2B1">
            <w:pPr>
              <w:keepNext w:val="0"/>
              <w:keepLines w:val="0"/>
              <w:pageBreakBefore w:val="0"/>
              <w:widowControl w:val="0"/>
              <w:kinsoku/>
              <w:wordWrap/>
              <w:overflowPunct/>
              <w:topLinePunct w:val="0"/>
              <w:autoSpaceDE/>
              <w:autoSpaceDN/>
              <w:bidi w:val="0"/>
              <w:adjustRightInd/>
              <w:snapToGrid w:val="0"/>
              <w:spacing w:line="560" w:lineRule="exact"/>
              <w:jc w:val="both"/>
              <w:textAlignment w:val="auto"/>
              <w:rPr>
                <w:rFonts w:hint="eastAsia" w:ascii="华文楷体" w:hAnsi="华文楷体" w:eastAsia="华文楷体" w:cs="华文楷体"/>
                <w:sz w:val="24"/>
              </w:rPr>
            </w:pPr>
          </w:p>
        </w:tc>
        <w:tc>
          <w:tcPr>
            <w:tcW w:w="832" w:type="dxa"/>
            <w:tcBorders>
              <w:top w:val="single" w:color="auto" w:sz="4" w:space="0"/>
              <w:left w:val="single" w:color="auto" w:sz="4" w:space="0"/>
              <w:bottom w:val="single" w:color="auto" w:sz="4" w:space="0"/>
              <w:right w:val="single" w:color="auto" w:sz="4" w:space="0"/>
            </w:tcBorders>
            <w:noWrap w:val="0"/>
            <w:vAlign w:val="top"/>
          </w:tcPr>
          <w:p w14:paraId="7DE4D93A">
            <w:pPr>
              <w:spacing w:line="360" w:lineRule="auto"/>
              <w:rPr>
                <w:rFonts w:hint="eastAsia" w:ascii="华文楷体" w:hAnsi="华文楷体" w:eastAsia="华文楷体" w:cs="华文楷体"/>
                <w:sz w:val="24"/>
              </w:rPr>
            </w:pPr>
          </w:p>
        </w:tc>
        <w:tc>
          <w:tcPr>
            <w:tcW w:w="945" w:type="dxa"/>
            <w:tcBorders>
              <w:top w:val="single" w:color="auto" w:sz="4" w:space="0"/>
              <w:left w:val="single" w:color="auto" w:sz="4" w:space="0"/>
              <w:bottom w:val="single" w:color="auto" w:sz="4" w:space="0"/>
              <w:right w:val="single" w:color="auto" w:sz="4" w:space="0"/>
            </w:tcBorders>
            <w:noWrap w:val="0"/>
            <w:vAlign w:val="top"/>
          </w:tcPr>
          <w:p w14:paraId="1658F073">
            <w:pPr>
              <w:spacing w:line="360" w:lineRule="auto"/>
              <w:rPr>
                <w:rFonts w:hint="eastAsia" w:ascii="华文楷体" w:hAnsi="华文楷体" w:eastAsia="华文楷体" w:cs="华文楷体"/>
                <w:sz w:val="24"/>
              </w:rPr>
            </w:pPr>
          </w:p>
        </w:tc>
        <w:tc>
          <w:tcPr>
            <w:tcW w:w="1230" w:type="dxa"/>
            <w:tcBorders>
              <w:top w:val="single" w:color="auto" w:sz="4" w:space="0"/>
              <w:left w:val="single" w:color="auto" w:sz="4" w:space="0"/>
              <w:bottom w:val="single" w:color="auto" w:sz="4" w:space="0"/>
              <w:right w:val="single" w:color="auto" w:sz="4" w:space="0"/>
            </w:tcBorders>
            <w:noWrap w:val="0"/>
            <w:vAlign w:val="top"/>
          </w:tcPr>
          <w:p w14:paraId="7877C79D">
            <w:pPr>
              <w:spacing w:line="360" w:lineRule="auto"/>
              <w:rPr>
                <w:rFonts w:hint="eastAsia" w:ascii="华文楷体" w:hAnsi="华文楷体" w:eastAsia="华文楷体" w:cs="华文楷体"/>
                <w:sz w:val="24"/>
              </w:rPr>
            </w:pPr>
          </w:p>
        </w:tc>
        <w:tc>
          <w:tcPr>
            <w:tcW w:w="1290" w:type="dxa"/>
            <w:tcBorders>
              <w:top w:val="single" w:color="auto" w:sz="4" w:space="0"/>
              <w:left w:val="single" w:color="auto" w:sz="4" w:space="0"/>
              <w:bottom w:val="single" w:color="auto" w:sz="4" w:space="0"/>
              <w:right w:val="single" w:color="auto" w:sz="4" w:space="0"/>
            </w:tcBorders>
            <w:noWrap w:val="0"/>
            <w:vAlign w:val="top"/>
          </w:tcPr>
          <w:p w14:paraId="4B0D1F35">
            <w:pPr>
              <w:spacing w:line="360" w:lineRule="auto"/>
              <w:rPr>
                <w:rFonts w:hint="eastAsia" w:ascii="华文楷体" w:hAnsi="华文楷体" w:eastAsia="华文楷体" w:cs="华文楷体"/>
                <w:sz w:val="24"/>
              </w:rPr>
            </w:pPr>
          </w:p>
        </w:tc>
        <w:tc>
          <w:tcPr>
            <w:tcW w:w="1290" w:type="dxa"/>
            <w:tcBorders>
              <w:top w:val="single" w:color="auto" w:sz="4" w:space="0"/>
              <w:left w:val="single" w:color="auto" w:sz="4" w:space="0"/>
              <w:bottom w:val="single" w:color="auto" w:sz="4" w:space="0"/>
              <w:right w:val="single" w:color="auto" w:sz="4" w:space="0"/>
            </w:tcBorders>
            <w:noWrap w:val="0"/>
            <w:vAlign w:val="top"/>
          </w:tcPr>
          <w:p w14:paraId="452FDBB0">
            <w:pPr>
              <w:spacing w:line="360" w:lineRule="auto"/>
              <w:rPr>
                <w:rFonts w:hint="eastAsia" w:ascii="华文楷体" w:hAnsi="华文楷体" w:eastAsia="华文楷体" w:cs="华文楷体"/>
                <w:sz w:val="24"/>
              </w:rPr>
            </w:pPr>
          </w:p>
        </w:tc>
      </w:tr>
      <w:tr w14:paraId="1ED752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52" w:hRule="atLeast"/>
        </w:trPr>
        <w:tc>
          <w:tcPr>
            <w:tcW w:w="11415" w:type="dxa"/>
            <w:gridSpan w:val="10"/>
            <w:tcBorders>
              <w:top w:val="single" w:color="auto" w:sz="4" w:space="0"/>
              <w:left w:val="single" w:color="auto" w:sz="4" w:space="0"/>
              <w:bottom w:val="single" w:color="auto" w:sz="4" w:space="0"/>
              <w:right w:val="single" w:color="auto" w:sz="4" w:space="0"/>
            </w:tcBorders>
            <w:noWrap w:val="0"/>
            <w:vAlign w:val="center"/>
          </w:tcPr>
          <w:p w14:paraId="4A4F2F68">
            <w:pPr>
              <w:spacing w:line="360" w:lineRule="auto"/>
              <w:jc w:val="center"/>
              <w:rPr>
                <w:rFonts w:hint="eastAsia" w:ascii="华文楷体" w:hAnsi="华文楷体" w:eastAsia="华文楷体" w:cs="华文楷体"/>
                <w:sz w:val="24"/>
                <w:lang w:val="en-US" w:eastAsia="zh-CN"/>
              </w:rPr>
            </w:pPr>
            <w:r>
              <w:rPr>
                <w:rFonts w:hint="eastAsia" w:ascii="华文楷体" w:hAnsi="华文楷体" w:eastAsia="华文楷体" w:cs="华文楷体"/>
                <w:sz w:val="24"/>
                <w:lang w:val="en-US" w:eastAsia="zh-CN"/>
              </w:rPr>
              <w:t>金额合计</w:t>
            </w:r>
          </w:p>
        </w:tc>
        <w:tc>
          <w:tcPr>
            <w:tcW w:w="1230" w:type="dxa"/>
            <w:tcBorders>
              <w:top w:val="single" w:color="auto" w:sz="4" w:space="0"/>
              <w:left w:val="single" w:color="auto" w:sz="4" w:space="0"/>
              <w:bottom w:val="single" w:color="auto" w:sz="4" w:space="0"/>
              <w:right w:val="single" w:color="auto" w:sz="4" w:space="0"/>
            </w:tcBorders>
            <w:noWrap w:val="0"/>
            <w:vAlign w:val="top"/>
          </w:tcPr>
          <w:p w14:paraId="5DE06E75">
            <w:pPr>
              <w:spacing w:line="360" w:lineRule="auto"/>
              <w:rPr>
                <w:rFonts w:hint="eastAsia" w:ascii="华文楷体" w:hAnsi="华文楷体" w:eastAsia="华文楷体" w:cs="华文楷体"/>
                <w:sz w:val="24"/>
              </w:rPr>
            </w:pPr>
          </w:p>
        </w:tc>
        <w:tc>
          <w:tcPr>
            <w:tcW w:w="1290" w:type="dxa"/>
            <w:tcBorders>
              <w:top w:val="single" w:color="auto" w:sz="4" w:space="0"/>
              <w:left w:val="single" w:color="auto" w:sz="4" w:space="0"/>
              <w:bottom w:val="single" w:color="auto" w:sz="4" w:space="0"/>
              <w:right w:val="single" w:color="auto" w:sz="4" w:space="0"/>
            </w:tcBorders>
            <w:noWrap w:val="0"/>
            <w:vAlign w:val="top"/>
          </w:tcPr>
          <w:p w14:paraId="14233F8C">
            <w:pPr>
              <w:spacing w:line="360" w:lineRule="auto"/>
              <w:jc w:val="center"/>
              <w:rPr>
                <w:rFonts w:hint="eastAsia" w:ascii="华文楷体" w:hAnsi="华文楷体" w:eastAsia="华文楷体" w:cs="华文楷体"/>
                <w:sz w:val="24"/>
                <w:lang w:val="en-US" w:eastAsia="zh-CN"/>
              </w:rPr>
            </w:pPr>
            <w:r>
              <w:rPr>
                <w:rFonts w:hint="eastAsia" w:ascii="华文楷体" w:hAnsi="华文楷体" w:eastAsia="华文楷体" w:cs="华文楷体"/>
                <w:sz w:val="24"/>
                <w:lang w:val="en-US" w:eastAsia="zh-CN"/>
              </w:rPr>
              <w:t>/</w:t>
            </w:r>
          </w:p>
        </w:tc>
        <w:tc>
          <w:tcPr>
            <w:tcW w:w="1290" w:type="dxa"/>
            <w:tcBorders>
              <w:top w:val="single" w:color="auto" w:sz="4" w:space="0"/>
              <w:left w:val="single" w:color="auto" w:sz="4" w:space="0"/>
              <w:bottom w:val="single" w:color="auto" w:sz="4" w:space="0"/>
              <w:right w:val="single" w:color="auto" w:sz="4" w:space="0"/>
            </w:tcBorders>
            <w:noWrap w:val="0"/>
            <w:vAlign w:val="top"/>
          </w:tcPr>
          <w:p w14:paraId="20AED97E">
            <w:pPr>
              <w:spacing w:line="360" w:lineRule="auto"/>
              <w:jc w:val="center"/>
              <w:rPr>
                <w:rFonts w:hint="eastAsia" w:ascii="华文楷体" w:hAnsi="华文楷体" w:eastAsia="华文楷体" w:cs="华文楷体"/>
                <w:sz w:val="24"/>
                <w:lang w:val="en-US" w:eastAsia="zh-CN"/>
              </w:rPr>
            </w:pPr>
            <w:r>
              <w:rPr>
                <w:rFonts w:hint="eastAsia" w:ascii="华文楷体" w:hAnsi="华文楷体" w:eastAsia="华文楷体" w:cs="华文楷体"/>
                <w:sz w:val="24"/>
                <w:lang w:val="en-US" w:eastAsia="zh-CN"/>
              </w:rPr>
              <w:t>/</w:t>
            </w:r>
          </w:p>
        </w:tc>
      </w:tr>
    </w:tbl>
    <w:p w14:paraId="4A833165">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华文楷体" w:hAnsi="华文楷体" w:eastAsia="华文楷体" w:cs="华文楷体"/>
          <w:sz w:val="24"/>
          <w:szCs w:val="24"/>
        </w:rPr>
      </w:pPr>
      <w:r>
        <w:rPr>
          <w:rFonts w:hint="eastAsia" w:ascii="华文楷体" w:hAnsi="华文楷体" w:eastAsia="华文楷体" w:cs="华文楷体"/>
          <w:sz w:val="24"/>
          <w:szCs w:val="24"/>
        </w:rPr>
        <w:t>注：1.此表应放于</w:t>
      </w:r>
      <w:r>
        <w:rPr>
          <w:rFonts w:hint="eastAsia" w:ascii="华文楷体" w:hAnsi="华文楷体" w:eastAsia="华文楷体" w:cs="华文楷体"/>
          <w:sz w:val="24"/>
          <w:szCs w:val="24"/>
          <w:lang w:eastAsia="zh-CN"/>
        </w:rPr>
        <w:t>响应</w:t>
      </w:r>
      <w:r>
        <w:rPr>
          <w:rFonts w:hint="eastAsia" w:ascii="华文楷体" w:hAnsi="华文楷体" w:eastAsia="华文楷体" w:cs="华文楷体"/>
          <w:sz w:val="24"/>
          <w:szCs w:val="24"/>
        </w:rPr>
        <w:t>文件封面后第一页。</w:t>
      </w:r>
    </w:p>
    <w:p w14:paraId="713D09D0">
      <w:pPr>
        <w:keepNext w:val="0"/>
        <w:keepLines w:val="0"/>
        <w:pageBreakBefore w:val="0"/>
        <w:widowControl w:val="0"/>
        <w:kinsoku/>
        <w:wordWrap/>
        <w:overflowPunct/>
        <w:topLinePunct w:val="0"/>
        <w:autoSpaceDE/>
        <w:autoSpaceDN/>
        <w:bidi w:val="0"/>
        <w:adjustRightInd/>
        <w:snapToGrid/>
        <w:spacing w:line="560" w:lineRule="exact"/>
        <w:jc w:val="both"/>
        <w:textAlignment w:val="auto"/>
        <w:rPr>
          <w:rFonts w:hint="eastAsia" w:ascii="华文楷体" w:hAnsi="华文楷体" w:eastAsia="华文楷体" w:cs="华文楷体"/>
          <w:sz w:val="28"/>
          <w:szCs w:val="28"/>
        </w:rPr>
      </w:pPr>
      <w:r>
        <w:rPr>
          <w:rFonts w:hint="eastAsia" w:ascii="华文楷体" w:hAnsi="华文楷体" w:eastAsia="华文楷体" w:cs="华文楷体"/>
          <w:sz w:val="24"/>
          <w:szCs w:val="24"/>
        </w:rPr>
        <w:t>★ 2. 本表应盖单位鲜章，法定代表人签名。</w:t>
      </w:r>
      <w:r>
        <w:rPr>
          <w:rFonts w:hint="eastAsia" w:ascii="华文楷体" w:hAnsi="华文楷体" w:eastAsia="华文楷体" w:cs="华文楷体"/>
          <w:sz w:val="24"/>
          <w:szCs w:val="24"/>
          <w:lang w:val="en-US" w:eastAsia="zh-CN"/>
        </w:rPr>
        <w:t xml:space="preserve">               </w:t>
      </w:r>
      <w:r>
        <w:rPr>
          <w:rFonts w:hint="eastAsia" w:ascii="华文楷体" w:hAnsi="华文楷体" w:eastAsia="华文楷体" w:cs="华文楷体"/>
          <w:sz w:val="28"/>
          <w:szCs w:val="28"/>
          <w:lang w:val="en-US" w:eastAsia="zh-CN"/>
        </w:rPr>
        <w:t xml:space="preserve"> </w:t>
      </w:r>
      <w:r>
        <w:rPr>
          <w:rFonts w:hint="eastAsia" w:ascii="华文楷体" w:hAnsi="华文楷体" w:eastAsia="华文楷体" w:cs="华文楷体"/>
          <w:sz w:val="28"/>
          <w:szCs w:val="28"/>
          <w:lang w:eastAsia="zh-CN"/>
        </w:rPr>
        <w:t>响应</w:t>
      </w:r>
      <w:r>
        <w:rPr>
          <w:rFonts w:hint="eastAsia" w:ascii="华文楷体" w:hAnsi="华文楷体" w:eastAsia="华文楷体" w:cs="华文楷体"/>
          <w:sz w:val="28"/>
          <w:szCs w:val="28"/>
        </w:rPr>
        <w:t>人：</w:t>
      </w:r>
      <w:r>
        <w:rPr>
          <w:rFonts w:hint="eastAsia" w:ascii="华文楷体" w:hAnsi="华文楷体" w:eastAsia="华文楷体" w:cs="华文楷体"/>
          <w:sz w:val="28"/>
          <w:szCs w:val="28"/>
          <w:u w:val="single"/>
        </w:rPr>
        <w:t xml:space="preserve">                           </w:t>
      </w:r>
      <w:r>
        <w:rPr>
          <w:rFonts w:hint="eastAsia" w:ascii="华文楷体" w:hAnsi="华文楷体" w:eastAsia="华文楷体" w:cs="华文楷体"/>
          <w:sz w:val="28"/>
          <w:szCs w:val="28"/>
          <w:u w:val="single"/>
          <w:lang w:val="en-US" w:eastAsia="zh-CN"/>
        </w:rPr>
        <w:t xml:space="preserve">  </w:t>
      </w:r>
      <w:r>
        <w:rPr>
          <w:rFonts w:hint="eastAsia" w:ascii="华文楷体" w:hAnsi="华文楷体" w:eastAsia="华文楷体" w:cs="华文楷体"/>
          <w:sz w:val="28"/>
          <w:szCs w:val="28"/>
          <w:u w:val="single"/>
        </w:rPr>
        <w:t xml:space="preserve">  </w:t>
      </w:r>
      <w:r>
        <w:rPr>
          <w:rFonts w:hint="eastAsia" w:ascii="华文楷体" w:hAnsi="华文楷体" w:eastAsia="华文楷体" w:cs="华文楷体"/>
          <w:sz w:val="28"/>
          <w:szCs w:val="28"/>
        </w:rPr>
        <w:t>（加盖公章）</w:t>
      </w:r>
    </w:p>
    <w:p w14:paraId="75D9124D">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华文楷体" w:hAnsi="华文楷体" w:eastAsia="华文楷体" w:cs="华文楷体"/>
          <w:sz w:val="28"/>
          <w:szCs w:val="28"/>
        </w:rPr>
      </w:pPr>
      <w:r>
        <w:rPr>
          <w:rFonts w:hint="eastAsia" w:ascii="华文楷体" w:hAnsi="华文楷体" w:eastAsia="华文楷体" w:cs="华文楷体"/>
          <w:sz w:val="28"/>
          <w:szCs w:val="28"/>
          <w:lang w:val="en-US" w:eastAsia="zh-CN"/>
        </w:rPr>
        <w:t xml:space="preserve">                       </w:t>
      </w:r>
      <w:r>
        <w:rPr>
          <w:rFonts w:hint="eastAsia" w:ascii="华文楷体" w:hAnsi="华文楷体" w:eastAsia="华文楷体" w:cs="华文楷体"/>
          <w:sz w:val="28"/>
          <w:szCs w:val="28"/>
        </w:rPr>
        <w:t>法定代表人或其委托代理人（签字或盖章）</w:t>
      </w:r>
      <w:r>
        <w:rPr>
          <w:rFonts w:hint="eastAsia" w:ascii="华文楷体" w:hAnsi="华文楷体" w:eastAsia="华文楷体" w:cs="华文楷体"/>
          <w:sz w:val="28"/>
          <w:szCs w:val="28"/>
          <w:u w:val="single"/>
        </w:rPr>
        <w:t xml:space="preserve">             </w:t>
      </w:r>
    </w:p>
    <w:p w14:paraId="378322C5">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华文楷体" w:hAnsi="华文楷体" w:eastAsia="华文楷体" w:cs="华文楷体"/>
          <w:sz w:val="28"/>
          <w:szCs w:val="28"/>
        </w:rPr>
        <w:sectPr>
          <w:pgSz w:w="16838" w:h="11906" w:orient="landscape"/>
          <w:pgMar w:top="720" w:right="720" w:bottom="720" w:left="720" w:header="851" w:footer="992" w:gutter="0"/>
          <w:cols w:space="425" w:num="1"/>
          <w:docGrid w:type="lines" w:linePitch="312" w:charSpace="0"/>
        </w:sectPr>
      </w:pPr>
      <w:r>
        <w:rPr>
          <w:rFonts w:hint="eastAsia" w:ascii="华文楷体" w:hAnsi="华文楷体" w:eastAsia="华文楷体" w:cs="华文楷体"/>
          <w:sz w:val="28"/>
          <w:szCs w:val="28"/>
          <w:lang w:val="en-US" w:eastAsia="zh-CN"/>
        </w:rPr>
        <w:t xml:space="preserve">                                                                 </w:t>
      </w:r>
      <w:r>
        <w:rPr>
          <w:rFonts w:hint="eastAsia" w:ascii="华文楷体" w:hAnsi="华文楷体" w:eastAsia="华文楷体" w:cs="华文楷体"/>
          <w:sz w:val="28"/>
          <w:szCs w:val="28"/>
        </w:rPr>
        <w:t>年   月   日</w:t>
      </w:r>
    </w:p>
    <w:p w14:paraId="7B0449C9">
      <w:pPr>
        <w:pStyle w:val="3"/>
        <w:pageBreakBefore w:val="0"/>
        <w:numPr>
          <w:ilvl w:val="1"/>
          <w:numId w:val="0"/>
        </w:numPr>
        <w:topLinePunct w:val="0"/>
        <w:bidi w:val="0"/>
        <w:snapToGrid/>
        <w:spacing w:line="240" w:lineRule="auto"/>
        <w:jc w:val="center"/>
        <w:outlineLvl w:val="0"/>
        <w:rPr>
          <w:rFonts w:hint="eastAsia" w:ascii="华文楷体" w:hAnsi="华文楷体" w:eastAsia="华文楷体" w:cs="华文楷体"/>
          <w:color w:val="FF0000"/>
          <w:sz w:val="32"/>
          <w:szCs w:val="32"/>
          <w:lang w:val="en-US" w:eastAsia="zh-CN"/>
        </w:rPr>
      </w:pPr>
      <w:bookmarkStart w:id="23" w:name="_Toc18551"/>
      <w:bookmarkStart w:id="24" w:name="_Toc7202"/>
      <w:r>
        <w:rPr>
          <w:rFonts w:hint="eastAsia" w:ascii="华文楷体" w:hAnsi="华文楷体" w:eastAsia="华文楷体" w:cs="华文楷体"/>
          <w:color w:val="FF0000"/>
          <w:sz w:val="32"/>
          <w:szCs w:val="32"/>
          <w:lang w:val="en-US" w:eastAsia="zh-CN"/>
        </w:rPr>
        <w:t>二、响应函</w:t>
      </w:r>
      <w:bookmarkEnd w:id="23"/>
      <w:bookmarkEnd w:id="24"/>
    </w:p>
    <w:p w14:paraId="5C2F5882">
      <w:pPr>
        <w:keepNext w:val="0"/>
        <w:keepLines w:val="0"/>
        <w:pageBreakBefore w:val="0"/>
        <w:widowControl w:val="0"/>
        <w:kinsoku/>
        <w:wordWrap/>
        <w:overflowPunct/>
        <w:topLinePunct w:val="0"/>
        <w:autoSpaceDE/>
        <w:autoSpaceDN/>
        <w:bidi w:val="0"/>
        <w:adjustRightInd/>
        <w:snapToGrid/>
        <w:spacing w:line="560" w:lineRule="exact"/>
        <w:jc w:val="left"/>
        <w:textAlignment w:val="auto"/>
        <w:outlineLvl w:val="1"/>
        <w:rPr>
          <w:rFonts w:hint="eastAsia" w:ascii="华文楷体" w:hAnsi="华文楷体" w:eastAsia="华文楷体" w:cs="华文楷体"/>
          <w:b w:val="0"/>
          <w:bCs w:val="0"/>
          <w:sz w:val="22"/>
          <w:szCs w:val="22"/>
          <w:u w:val="single"/>
          <w:lang w:val="en-US" w:eastAsia="zh-CN"/>
        </w:rPr>
      </w:pPr>
      <w:r>
        <w:rPr>
          <w:rFonts w:hint="eastAsia" w:ascii="华文楷体" w:hAnsi="华文楷体" w:eastAsia="华文楷体" w:cs="华文楷体"/>
          <w:b w:val="0"/>
          <w:bCs w:val="0"/>
          <w:sz w:val="22"/>
          <w:szCs w:val="22"/>
          <w:u w:val="none"/>
          <w:lang w:val="en-US" w:eastAsia="zh-CN"/>
        </w:rPr>
        <w:t>致：</w:t>
      </w:r>
      <w:r>
        <w:rPr>
          <w:rFonts w:hint="eastAsia" w:ascii="华文楷体" w:hAnsi="华文楷体" w:eastAsia="华文楷体" w:cs="华文楷体"/>
          <w:b w:val="0"/>
          <w:bCs w:val="0"/>
          <w:sz w:val="22"/>
          <w:szCs w:val="22"/>
          <w:u w:val="single"/>
          <w:lang w:val="en-US" w:eastAsia="zh-CN"/>
        </w:rPr>
        <w:t xml:space="preserve"> 安宁市第一人民医院 </w:t>
      </w:r>
    </w:p>
    <w:p w14:paraId="75520805">
      <w:pPr>
        <w:keepNext w:val="0"/>
        <w:keepLines w:val="0"/>
        <w:pageBreakBefore w:val="0"/>
        <w:widowControl w:val="0"/>
        <w:kinsoku/>
        <w:wordWrap w:val="0"/>
        <w:overflowPunct/>
        <w:topLinePunct w:val="0"/>
        <w:autoSpaceDE/>
        <w:autoSpaceDN/>
        <w:bidi w:val="0"/>
        <w:adjustRightInd/>
        <w:snapToGrid/>
        <w:spacing w:line="560" w:lineRule="exact"/>
        <w:ind w:firstLine="440" w:firstLineChars="200"/>
        <w:jc w:val="left"/>
        <w:textAlignment w:val="auto"/>
        <w:rPr>
          <w:rFonts w:hint="eastAsia" w:ascii="华文楷体" w:hAnsi="华文楷体" w:eastAsia="华文楷体" w:cs="华文楷体"/>
          <w:b w:val="0"/>
          <w:bCs w:val="0"/>
          <w:sz w:val="22"/>
          <w:szCs w:val="22"/>
          <w:u w:val="none"/>
          <w:lang w:val="en-US" w:eastAsia="zh-CN"/>
        </w:rPr>
      </w:pPr>
      <w:r>
        <w:rPr>
          <w:rFonts w:hint="eastAsia" w:ascii="华文楷体" w:hAnsi="华文楷体" w:eastAsia="华文楷体" w:cs="华文楷体"/>
          <w:b w:val="0"/>
          <w:bCs w:val="0"/>
          <w:sz w:val="22"/>
          <w:szCs w:val="22"/>
          <w:u w:val="none"/>
          <w:lang w:val="en-US" w:eastAsia="zh-CN"/>
        </w:rPr>
        <w:t>我方仔细研究了</w:t>
      </w:r>
      <w:r>
        <w:rPr>
          <w:rFonts w:hint="eastAsia" w:ascii="华文楷体" w:hAnsi="华文楷体" w:eastAsia="华文楷体" w:cs="华文楷体"/>
          <w:b w:val="0"/>
          <w:bCs w:val="0"/>
          <w:sz w:val="22"/>
          <w:szCs w:val="22"/>
          <w:u w:val="single"/>
          <w:lang w:val="en-US" w:eastAsia="zh-CN"/>
        </w:rPr>
        <w:t>安宁市第一人民医院可视喉镜购置项目</w:t>
      </w:r>
      <w:r>
        <w:rPr>
          <w:rFonts w:hint="eastAsia" w:ascii="华文楷体" w:hAnsi="华文楷体" w:eastAsia="华文楷体" w:cs="华文楷体"/>
          <w:b w:val="0"/>
          <w:bCs w:val="0"/>
          <w:sz w:val="22"/>
          <w:szCs w:val="22"/>
          <w:u w:val="none"/>
          <w:lang w:val="en-US" w:eastAsia="zh-CN"/>
        </w:rPr>
        <w:t>（采购编号：</w:t>
      </w:r>
      <w:r>
        <w:rPr>
          <w:rFonts w:hint="eastAsia" w:ascii="华文楷体" w:hAnsi="华文楷体" w:eastAsia="华文楷体" w:cs="华文楷体"/>
          <w:b w:val="0"/>
          <w:bCs w:val="0"/>
          <w:sz w:val="22"/>
          <w:szCs w:val="22"/>
          <w:u w:val="single"/>
          <w:lang w:val="en-US" w:eastAsia="zh-CN"/>
        </w:rPr>
        <w:t xml:space="preserve"> ANYGT-YNTP-2024N129</w:t>
      </w:r>
      <w:r>
        <w:rPr>
          <w:rFonts w:hint="eastAsia" w:ascii="华文楷体" w:hAnsi="华文楷体" w:eastAsia="华文楷体" w:cs="华文楷体"/>
          <w:b w:val="0"/>
          <w:bCs w:val="0"/>
          <w:sz w:val="22"/>
          <w:szCs w:val="22"/>
          <w:u w:val="none"/>
          <w:lang w:val="en-US" w:eastAsia="zh-CN"/>
        </w:rPr>
        <w:t>）采购要求的全部内容，正式授权下述签字人</w:t>
      </w:r>
      <w:r>
        <w:rPr>
          <w:rFonts w:hint="eastAsia" w:ascii="华文楷体" w:hAnsi="华文楷体" w:eastAsia="华文楷体" w:cs="华文楷体"/>
          <w:b w:val="0"/>
          <w:bCs w:val="0"/>
          <w:sz w:val="22"/>
          <w:szCs w:val="22"/>
          <w:u w:val="single"/>
          <w:lang w:val="en-US" w:eastAsia="zh-CN"/>
        </w:rPr>
        <w:t xml:space="preserve">   </w:t>
      </w:r>
      <w:r>
        <w:rPr>
          <w:rFonts w:hint="eastAsia" w:ascii="华文楷体" w:hAnsi="华文楷体" w:eastAsia="华文楷体" w:cs="华文楷体"/>
          <w:b w:val="0"/>
          <w:bCs w:val="0"/>
          <w:color w:val="0000FF"/>
          <w:sz w:val="22"/>
          <w:szCs w:val="22"/>
          <w:u w:val="single"/>
          <w:lang w:val="en-US" w:eastAsia="zh-CN"/>
        </w:rPr>
        <w:t>（姓名和职务）</w:t>
      </w:r>
      <w:r>
        <w:rPr>
          <w:rFonts w:hint="eastAsia" w:ascii="华文楷体" w:hAnsi="华文楷体" w:eastAsia="华文楷体" w:cs="华文楷体"/>
          <w:b w:val="0"/>
          <w:bCs w:val="0"/>
          <w:sz w:val="22"/>
          <w:szCs w:val="22"/>
          <w:u w:val="single"/>
          <w:lang w:val="en-US" w:eastAsia="zh-CN"/>
        </w:rPr>
        <w:t xml:space="preserve">     </w:t>
      </w:r>
      <w:r>
        <w:rPr>
          <w:rFonts w:hint="eastAsia" w:ascii="华文楷体" w:hAnsi="华文楷体" w:eastAsia="华文楷体" w:cs="华文楷体"/>
          <w:b w:val="0"/>
          <w:bCs w:val="0"/>
          <w:sz w:val="22"/>
          <w:szCs w:val="22"/>
          <w:u w:val="none"/>
          <w:lang w:val="en-US" w:eastAsia="zh-CN"/>
        </w:rPr>
        <w:t>全权代表响应人</w:t>
      </w:r>
      <w:r>
        <w:rPr>
          <w:rFonts w:hint="eastAsia" w:ascii="华文楷体" w:hAnsi="华文楷体" w:eastAsia="华文楷体" w:cs="华文楷体"/>
          <w:b w:val="0"/>
          <w:bCs w:val="0"/>
          <w:sz w:val="22"/>
          <w:szCs w:val="22"/>
          <w:u w:val="single"/>
          <w:lang w:val="en-US" w:eastAsia="zh-CN"/>
        </w:rPr>
        <w:t xml:space="preserve">  </w:t>
      </w:r>
      <w:r>
        <w:rPr>
          <w:rFonts w:hint="eastAsia" w:ascii="华文楷体" w:hAnsi="华文楷体" w:eastAsia="华文楷体" w:cs="华文楷体"/>
          <w:b w:val="0"/>
          <w:bCs w:val="0"/>
          <w:color w:val="0000FF"/>
          <w:sz w:val="22"/>
          <w:szCs w:val="22"/>
          <w:u w:val="single"/>
          <w:lang w:val="en-US" w:eastAsia="zh-CN"/>
        </w:rPr>
        <w:t>（响应人全称）</w:t>
      </w:r>
      <w:r>
        <w:rPr>
          <w:rFonts w:hint="eastAsia" w:ascii="华文楷体" w:hAnsi="华文楷体" w:eastAsia="华文楷体" w:cs="华文楷体"/>
          <w:b w:val="0"/>
          <w:bCs w:val="0"/>
          <w:sz w:val="22"/>
          <w:szCs w:val="22"/>
          <w:u w:val="single"/>
          <w:lang w:val="en-US" w:eastAsia="zh-CN"/>
        </w:rPr>
        <w:t xml:space="preserve">   </w:t>
      </w:r>
      <w:r>
        <w:rPr>
          <w:rFonts w:hint="eastAsia" w:ascii="华文楷体" w:hAnsi="华文楷体" w:eastAsia="华文楷体" w:cs="华文楷体"/>
          <w:b w:val="0"/>
          <w:bCs w:val="0"/>
          <w:sz w:val="22"/>
          <w:szCs w:val="22"/>
          <w:u w:val="none"/>
          <w:lang w:val="en-US" w:eastAsia="zh-CN"/>
        </w:rPr>
        <w:t>参加</w:t>
      </w:r>
      <w:r>
        <w:rPr>
          <w:rFonts w:hint="eastAsia" w:ascii="华文楷体" w:hAnsi="华文楷体" w:eastAsia="华文楷体" w:cs="华文楷体"/>
          <w:b w:val="0"/>
          <w:bCs w:val="0"/>
          <w:sz w:val="22"/>
          <w:szCs w:val="22"/>
          <w:u w:val="single"/>
          <w:lang w:val="en-US" w:eastAsia="zh-CN"/>
        </w:rPr>
        <w:t xml:space="preserve">    </w:t>
      </w:r>
      <w:r>
        <w:rPr>
          <w:rFonts w:hint="eastAsia" w:ascii="华文楷体" w:hAnsi="华文楷体" w:eastAsia="华文楷体" w:cs="华文楷体"/>
          <w:b w:val="0"/>
          <w:bCs w:val="0"/>
          <w:sz w:val="22"/>
          <w:szCs w:val="22"/>
          <w:u w:val="none"/>
          <w:lang w:val="en-US" w:eastAsia="zh-CN"/>
        </w:rPr>
        <w:t>标段谈判，并提交响应文件。</w:t>
      </w:r>
    </w:p>
    <w:p w14:paraId="0CF74D72">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eastAsia" w:ascii="华文楷体" w:hAnsi="华文楷体" w:eastAsia="华文楷体" w:cs="华文楷体"/>
          <w:b w:val="0"/>
          <w:bCs w:val="0"/>
          <w:sz w:val="22"/>
          <w:szCs w:val="22"/>
          <w:u w:val="none"/>
          <w:lang w:val="en-US" w:eastAsia="zh-CN"/>
        </w:rPr>
      </w:pPr>
      <w:r>
        <w:rPr>
          <w:rFonts w:hint="eastAsia" w:ascii="华文楷体" w:hAnsi="华文楷体" w:eastAsia="华文楷体" w:cs="华文楷体"/>
          <w:b w:val="0"/>
          <w:bCs w:val="0"/>
          <w:sz w:val="22"/>
          <w:szCs w:val="22"/>
          <w:u w:val="none"/>
          <w:lang w:val="en-US" w:eastAsia="zh-CN"/>
        </w:rPr>
        <w:t>据此函，签字人兹宣布同意如下：</w:t>
      </w:r>
    </w:p>
    <w:p w14:paraId="4DD7FF85">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eastAsia" w:ascii="华文楷体" w:hAnsi="华文楷体" w:eastAsia="华文楷体" w:cs="华文楷体"/>
          <w:b w:val="0"/>
          <w:bCs w:val="0"/>
          <w:sz w:val="22"/>
          <w:szCs w:val="22"/>
          <w:u w:val="none"/>
          <w:lang w:val="en-US" w:eastAsia="zh-CN"/>
        </w:rPr>
      </w:pPr>
      <w:r>
        <w:rPr>
          <w:rFonts w:hint="eastAsia" w:ascii="华文楷体" w:hAnsi="华文楷体" w:eastAsia="华文楷体" w:cs="华文楷体"/>
          <w:b w:val="0"/>
          <w:bCs w:val="0"/>
          <w:sz w:val="22"/>
          <w:szCs w:val="22"/>
          <w:u w:val="none"/>
          <w:lang w:val="en-US" w:eastAsia="zh-CN"/>
        </w:rPr>
        <w:t>1、按谈判文件项目需求及技术要求，响应总报价（大写）</w:t>
      </w:r>
      <w:r>
        <w:rPr>
          <w:rFonts w:hint="eastAsia" w:ascii="华文楷体" w:hAnsi="华文楷体" w:eastAsia="华文楷体" w:cs="华文楷体"/>
          <w:b w:val="0"/>
          <w:bCs w:val="0"/>
          <w:sz w:val="22"/>
          <w:szCs w:val="22"/>
          <w:u w:val="single"/>
          <w:lang w:val="en-US" w:eastAsia="zh-CN"/>
        </w:rPr>
        <w:t xml:space="preserve">       </w:t>
      </w:r>
      <w:r>
        <w:rPr>
          <w:rFonts w:hint="eastAsia" w:ascii="华文楷体" w:hAnsi="华文楷体" w:eastAsia="华文楷体" w:cs="华文楷体"/>
          <w:b w:val="0"/>
          <w:bCs w:val="0"/>
          <w:sz w:val="22"/>
          <w:szCs w:val="22"/>
          <w:u w:val="none"/>
          <w:lang w:val="en-US" w:eastAsia="zh-CN"/>
        </w:rPr>
        <w:t>元，人民币</w:t>
      </w:r>
      <w:r>
        <w:rPr>
          <w:rFonts w:hint="eastAsia" w:ascii="华文楷体" w:hAnsi="华文楷体" w:eastAsia="华文楷体" w:cs="华文楷体"/>
          <w:b w:val="0"/>
          <w:bCs w:val="0"/>
          <w:sz w:val="22"/>
          <w:szCs w:val="22"/>
          <w:u w:val="single"/>
          <w:lang w:val="en-US" w:eastAsia="zh-CN"/>
        </w:rPr>
        <w:t>(￥        )</w:t>
      </w:r>
      <w:r>
        <w:rPr>
          <w:rFonts w:hint="eastAsia" w:ascii="华文楷体" w:hAnsi="华文楷体" w:eastAsia="华文楷体" w:cs="华文楷体"/>
          <w:b w:val="0"/>
          <w:bCs w:val="0"/>
          <w:sz w:val="22"/>
          <w:szCs w:val="22"/>
          <w:u w:val="none"/>
          <w:lang w:val="en-US" w:eastAsia="zh-CN"/>
        </w:rPr>
        <w:t>，在</w:t>
      </w:r>
      <w:r>
        <w:rPr>
          <w:rFonts w:hint="eastAsia" w:ascii="华文楷体" w:hAnsi="华文楷体" w:eastAsia="华文楷体" w:cs="华文楷体"/>
          <w:b w:val="0"/>
          <w:bCs w:val="0"/>
          <w:sz w:val="22"/>
          <w:szCs w:val="22"/>
          <w:u w:val="single"/>
          <w:lang w:val="en-US" w:eastAsia="zh-CN"/>
        </w:rPr>
        <w:t>合同期内</w:t>
      </w:r>
      <w:r>
        <w:rPr>
          <w:rFonts w:hint="eastAsia" w:ascii="华文楷体" w:hAnsi="华文楷体" w:eastAsia="华文楷体" w:cs="华文楷体"/>
          <w:b w:val="0"/>
          <w:bCs w:val="0"/>
          <w:sz w:val="22"/>
          <w:szCs w:val="22"/>
          <w:u w:val="none"/>
          <w:lang w:val="en-US" w:eastAsia="zh-CN"/>
        </w:rPr>
        <w:t>完成供货。</w:t>
      </w:r>
    </w:p>
    <w:p w14:paraId="1E96D6B5">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eastAsia" w:ascii="华文楷体" w:hAnsi="华文楷体" w:eastAsia="华文楷体" w:cs="华文楷体"/>
          <w:b w:val="0"/>
          <w:bCs w:val="0"/>
          <w:sz w:val="22"/>
          <w:szCs w:val="22"/>
          <w:u w:val="none"/>
          <w:lang w:val="en-US" w:eastAsia="zh-CN"/>
        </w:rPr>
      </w:pPr>
      <w:r>
        <w:rPr>
          <w:rFonts w:hint="eastAsia" w:ascii="华文楷体" w:hAnsi="华文楷体" w:eastAsia="华文楷体" w:cs="华文楷体"/>
          <w:b w:val="0"/>
          <w:bCs w:val="0"/>
          <w:sz w:val="22"/>
          <w:szCs w:val="22"/>
          <w:u w:val="none"/>
          <w:lang w:val="en-US" w:eastAsia="zh-CN"/>
        </w:rPr>
        <w:t>2、我方已详细审查全部谈判文件，包括</w:t>
      </w:r>
      <w:r>
        <w:rPr>
          <w:rFonts w:hint="eastAsia" w:ascii="华文楷体" w:hAnsi="华文楷体" w:eastAsia="华文楷体" w:cs="华文楷体"/>
          <w:b w:val="0"/>
          <w:bCs w:val="0"/>
          <w:sz w:val="22"/>
          <w:szCs w:val="22"/>
          <w:u w:val="single"/>
          <w:lang w:val="en-US" w:eastAsia="zh-CN"/>
        </w:rPr>
        <w:t>（澄清文件）(如果有的话)</w:t>
      </w:r>
      <w:r>
        <w:rPr>
          <w:rFonts w:hint="eastAsia" w:ascii="华文楷体" w:hAnsi="华文楷体" w:eastAsia="华文楷体" w:cs="华文楷体"/>
          <w:b w:val="0"/>
          <w:bCs w:val="0"/>
          <w:sz w:val="22"/>
          <w:szCs w:val="22"/>
          <w:u w:val="none"/>
          <w:lang w:val="en-US" w:eastAsia="zh-CN"/>
        </w:rPr>
        <w:t>。我方完全理解相关文件要求，并承担对这方面有不明及误解的后果。</w:t>
      </w:r>
    </w:p>
    <w:p w14:paraId="33D18D49">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eastAsia" w:ascii="华文楷体" w:hAnsi="华文楷体" w:eastAsia="华文楷体" w:cs="华文楷体"/>
          <w:b w:val="0"/>
          <w:bCs w:val="0"/>
          <w:sz w:val="22"/>
          <w:szCs w:val="22"/>
          <w:u w:val="none"/>
          <w:lang w:val="en-US" w:eastAsia="zh-CN"/>
        </w:rPr>
      </w:pPr>
      <w:r>
        <w:rPr>
          <w:rFonts w:hint="eastAsia" w:ascii="华文楷体" w:hAnsi="华文楷体" w:eastAsia="华文楷体" w:cs="华文楷体"/>
          <w:b w:val="0"/>
          <w:bCs w:val="0"/>
          <w:sz w:val="22"/>
          <w:szCs w:val="22"/>
          <w:u w:val="none"/>
          <w:lang w:val="en-US" w:eastAsia="zh-CN"/>
        </w:rPr>
        <w:t>3、在响应人须知规定的开标日期起遵循本响应文件，并在响应人须知规定的响应文件有效期满之前均具有约束力。</w:t>
      </w:r>
    </w:p>
    <w:p w14:paraId="6C73740A">
      <w:pPr>
        <w:keepNext w:val="0"/>
        <w:keepLines w:val="0"/>
        <w:pageBreakBefore w:val="0"/>
        <w:widowControl w:val="0"/>
        <w:kinsoku w:val="0"/>
        <w:wordWrap/>
        <w:overflowPunct w:val="0"/>
        <w:topLinePunct w:val="0"/>
        <w:autoSpaceDE/>
        <w:autoSpaceDN/>
        <w:bidi w:val="0"/>
        <w:adjustRightInd/>
        <w:snapToGrid/>
        <w:spacing w:line="560" w:lineRule="exact"/>
        <w:jc w:val="left"/>
        <w:textAlignment w:val="auto"/>
        <w:rPr>
          <w:rFonts w:hint="eastAsia" w:ascii="华文楷体" w:hAnsi="华文楷体" w:eastAsia="华文楷体" w:cs="华文楷体"/>
          <w:b w:val="0"/>
          <w:bCs w:val="0"/>
          <w:sz w:val="22"/>
          <w:szCs w:val="22"/>
          <w:u w:val="none"/>
          <w:lang w:val="en-US" w:eastAsia="zh-CN"/>
        </w:rPr>
      </w:pPr>
      <w:r>
        <w:rPr>
          <w:rFonts w:hint="eastAsia" w:ascii="华文楷体" w:hAnsi="华文楷体" w:eastAsia="华文楷体" w:cs="华文楷体"/>
          <w:b w:val="0"/>
          <w:bCs w:val="0"/>
          <w:sz w:val="22"/>
          <w:szCs w:val="22"/>
          <w:u w:val="none"/>
          <w:lang w:val="en-US" w:eastAsia="zh-CN"/>
        </w:rPr>
        <w:t>4、同意应贵方要求提供与本谈判有关的任何数据或资料，并保证数据和资料的完整性和真实性。</w:t>
      </w:r>
    </w:p>
    <w:p w14:paraId="11462E19">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eastAsia" w:ascii="华文楷体" w:hAnsi="华文楷体" w:eastAsia="华文楷体" w:cs="华文楷体"/>
          <w:b w:val="0"/>
          <w:bCs w:val="0"/>
          <w:sz w:val="22"/>
          <w:szCs w:val="22"/>
          <w:u w:val="none"/>
          <w:lang w:val="en-US" w:eastAsia="zh-CN"/>
        </w:rPr>
      </w:pPr>
      <w:r>
        <w:rPr>
          <w:rFonts w:hint="eastAsia" w:ascii="华文楷体" w:hAnsi="华文楷体" w:eastAsia="华文楷体" w:cs="华文楷体"/>
          <w:b w:val="0"/>
          <w:bCs w:val="0"/>
          <w:sz w:val="22"/>
          <w:szCs w:val="22"/>
          <w:u w:val="none"/>
          <w:lang w:val="en-US" w:eastAsia="zh-CN"/>
        </w:rPr>
        <w:t>5、完全理解贵方不一定要接受最低报价的响应人为成交人的行为。</w:t>
      </w:r>
    </w:p>
    <w:p w14:paraId="6640F751">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eastAsia" w:ascii="华文楷体" w:hAnsi="华文楷体" w:eastAsia="华文楷体" w:cs="华文楷体"/>
          <w:b w:val="0"/>
          <w:bCs w:val="0"/>
          <w:sz w:val="22"/>
          <w:szCs w:val="22"/>
          <w:u w:val="none"/>
          <w:lang w:val="en-US" w:eastAsia="zh-CN"/>
        </w:rPr>
      </w:pPr>
      <w:r>
        <w:rPr>
          <w:rFonts w:hint="eastAsia" w:ascii="华文楷体" w:hAnsi="华文楷体" w:eastAsia="华文楷体" w:cs="华文楷体"/>
          <w:b w:val="0"/>
          <w:bCs w:val="0"/>
          <w:sz w:val="22"/>
          <w:szCs w:val="22"/>
          <w:u w:val="none"/>
          <w:lang w:val="en-US" w:eastAsia="zh-CN"/>
        </w:rPr>
        <w:t>6．如我方成交：（1）我方承诺在收到成交通知书后，在成交通知书规定的期限内与你方签订合同，并履行相应的合同责任和义务。（2）我方承诺将承担售后服务及保修责任。</w:t>
      </w:r>
    </w:p>
    <w:p w14:paraId="3B8B8383">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eastAsia" w:ascii="华文楷体" w:hAnsi="华文楷体" w:eastAsia="华文楷体" w:cs="华文楷体"/>
          <w:b w:val="0"/>
          <w:bCs w:val="0"/>
          <w:sz w:val="22"/>
          <w:szCs w:val="22"/>
          <w:u w:val="none"/>
          <w:lang w:val="en-US" w:eastAsia="zh-CN"/>
        </w:rPr>
      </w:pPr>
      <w:r>
        <w:rPr>
          <w:rFonts w:hint="eastAsia" w:ascii="华文楷体" w:hAnsi="华文楷体" w:eastAsia="华文楷体" w:cs="华文楷体"/>
          <w:b w:val="0"/>
          <w:bCs w:val="0"/>
          <w:sz w:val="22"/>
          <w:szCs w:val="22"/>
          <w:u w:val="none"/>
          <w:lang w:val="en-US" w:eastAsia="zh-CN"/>
        </w:rPr>
        <w:t>7．我方在此声明，所递交的响应文件及有关资料内容完整、真实和准确。</w:t>
      </w:r>
    </w:p>
    <w:p w14:paraId="7332F3E1">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eastAsia" w:ascii="华文楷体" w:hAnsi="华文楷体" w:eastAsia="华文楷体" w:cs="华文楷体"/>
          <w:b w:val="0"/>
          <w:bCs w:val="0"/>
          <w:sz w:val="22"/>
          <w:szCs w:val="22"/>
          <w:u w:val="none"/>
          <w:lang w:val="en-US" w:eastAsia="zh-CN"/>
        </w:rPr>
      </w:pPr>
      <w:r>
        <w:rPr>
          <w:rFonts w:hint="eastAsia" w:ascii="华文楷体" w:hAnsi="华文楷体" w:eastAsia="华文楷体" w:cs="华文楷体"/>
          <w:b w:val="0"/>
          <w:bCs w:val="0"/>
          <w:sz w:val="22"/>
          <w:szCs w:val="22"/>
          <w:u w:val="none"/>
          <w:lang w:val="en-US" w:eastAsia="zh-CN"/>
        </w:rPr>
        <w:t>8．</w:t>
      </w:r>
      <w:r>
        <w:rPr>
          <w:rFonts w:hint="eastAsia" w:ascii="华文楷体" w:hAnsi="华文楷体" w:eastAsia="华文楷体" w:cs="华文楷体"/>
          <w:b w:val="0"/>
          <w:bCs w:val="0"/>
          <w:sz w:val="22"/>
          <w:szCs w:val="22"/>
          <w:u w:val="single"/>
          <w:lang w:val="en-US" w:eastAsia="zh-CN"/>
        </w:rPr>
        <w:t xml:space="preserve">                                       </w:t>
      </w:r>
      <w:r>
        <w:rPr>
          <w:rFonts w:hint="eastAsia" w:ascii="华文楷体" w:hAnsi="华文楷体" w:eastAsia="华文楷体" w:cs="华文楷体"/>
          <w:b w:val="0"/>
          <w:bCs w:val="0"/>
          <w:sz w:val="22"/>
          <w:szCs w:val="22"/>
          <w:u w:val="none"/>
          <w:lang w:val="en-US" w:eastAsia="zh-CN"/>
        </w:rPr>
        <w:t>（其他补充说明）。</w:t>
      </w:r>
    </w:p>
    <w:p w14:paraId="2EF13A02">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eastAsia" w:ascii="华文楷体" w:hAnsi="华文楷体" w:eastAsia="华文楷体" w:cs="华文楷体"/>
          <w:b w:val="0"/>
          <w:bCs w:val="0"/>
          <w:sz w:val="22"/>
          <w:szCs w:val="22"/>
          <w:u w:val="none"/>
          <w:lang w:val="en-US" w:eastAsia="zh-CN"/>
        </w:rPr>
      </w:pPr>
      <w:r>
        <w:rPr>
          <w:rFonts w:hint="eastAsia" w:ascii="华文楷体" w:hAnsi="华文楷体" w:eastAsia="华文楷体" w:cs="华文楷体"/>
          <w:b w:val="0"/>
          <w:bCs w:val="0"/>
          <w:sz w:val="22"/>
          <w:szCs w:val="22"/>
          <w:u w:val="none"/>
          <w:lang w:val="en-US" w:eastAsia="zh-CN"/>
        </w:rPr>
        <w:t>与本响应有关的正式通讯地址为：</w:t>
      </w:r>
    </w:p>
    <w:p w14:paraId="3D3F569E">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eastAsia" w:ascii="华文楷体" w:hAnsi="华文楷体" w:eastAsia="华文楷体" w:cs="华文楷体"/>
          <w:b w:val="0"/>
          <w:bCs w:val="0"/>
          <w:sz w:val="22"/>
          <w:szCs w:val="22"/>
          <w:u w:val="none"/>
          <w:lang w:val="en-US" w:eastAsia="zh-CN"/>
        </w:rPr>
      </w:pPr>
      <w:r>
        <w:rPr>
          <w:rFonts w:hint="eastAsia" w:ascii="华文楷体" w:hAnsi="华文楷体" w:eastAsia="华文楷体" w:cs="华文楷体"/>
          <w:b w:val="0"/>
          <w:bCs w:val="0"/>
          <w:sz w:val="22"/>
          <w:szCs w:val="22"/>
          <w:u w:val="none"/>
          <w:lang w:val="en-US" w:eastAsia="zh-CN"/>
        </w:rPr>
        <w:t>地址：</w:t>
      </w:r>
      <w:r>
        <w:rPr>
          <w:rFonts w:hint="eastAsia" w:ascii="华文楷体" w:hAnsi="华文楷体" w:eastAsia="华文楷体" w:cs="华文楷体"/>
          <w:b w:val="0"/>
          <w:bCs w:val="0"/>
          <w:sz w:val="22"/>
          <w:szCs w:val="22"/>
          <w:u w:val="single"/>
          <w:lang w:val="en-US" w:eastAsia="zh-CN"/>
        </w:rPr>
        <w:t xml:space="preserve">                                 </w:t>
      </w:r>
      <w:r>
        <w:rPr>
          <w:rFonts w:hint="eastAsia" w:ascii="华文楷体" w:hAnsi="华文楷体" w:eastAsia="华文楷体" w:cs="华文楷体"/>
          <w:b w:val="0"/>
          <w:bCs w:val="0"/>
          <w:sz w:val="22"/>
          <w:szCs w:val="22"/>
          <w:u w:val="none"/>
          <w:lang w:val="en-US" w:eastAsia="zh-CN"/>
        </w:rPr>
        <w:t>邮政编码：</w:t>
      </w:r>
      <w:r>
        <w:rPr>
          <w:rFonts w:hint="eastAsia" w:ascii="华文楷体" w:hAnsi="华文楷体" w:eastAsia="华文楷体" w:cs="华文楷体"/>
          <w:b w:val="0"/>
          <w:bCs w:val="0"/>
          <w:sz w:val="22"/>
          <w:szCs w:val="22"/>
          <w:u w:val="single"/>
          <w:lang w:val="en-US" w:eastAsia="zh-CN"/>
        </w:rPr>
        <w:t xml:space="preserve">             </w:t>
      </w:r>
    </w:p>
    <w:p w14:paraId="0E04F49B">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eastAsia" w:ascii="华文楷体" w:hAnsi="华文楷体" w:eastAsia="华文楷体" w:cs="华文楷体"/>
          <w:b w:val="0"/>
          <w:bCs w:val="0"/>
          <w:sz w:val="22"/>
          <w:szCs w:val="22"/>
          <w:u w:val="none"/>
          <w:lang w:val="en-US" w:eastAsia="zh-CN"/>
        </w:rPr>
      </w:pPr>
      <w:r>
        <w:rPr>
          <w:rFonts w:hint="eastAsia" w:ascii="华文楷体" w:hAnsi="华文楷体" w:eastAsia="华文楷体" w:cs="华文楷体"/>
          <w:b w:val="0"/>
          <w:bCs w:val="0"/>
          <w:sz w:val="22"/>
          <w:szCs w:val="22"/>
          <w:u w:val="none"/>
          <w:lang w:val="en-US" w:eastAsia="zh-CN"/>
        </w:rPr>
        <w:t>电话：</w:t>
      </w:r>
      <w:r>
        <w:rPr>
          <w:rFonts w:hint="eastAsia" w:ascii="华文楷体" w:hAnsi="华文楷体" w:eastAsia="华文楷体" w:cs="华文楷体"/>
          <w:b w:val="0"/>
          <w:bCs w:val="0"/>
          <w:sz w:val="22"/>
          <w:szCs w:val="22"/>
          <w:u w:val="single"/>
          <w:lang w:val="en-US" w:eastAsia="zh-CN"/>
        </w:rPr>
        <w:t xml:space="preserve">                                 </w:t>
      </w:r>
      <w:r>
        <w:rPr>
          <w:rFonts w:hint="eastAsia" w:ascii="华文楷体" w:hAnsi="华文楷体" w:eastAsia="华文楷体" w:cs="华文楷体"/>
          <w:b w:val="0"/>
          <w:bCs w:val="0"/>
          <w:sz w:val="22"/>
          <w:szCs w:val="22"/>
          <w:u w:val="none"/>
          <w:lang w:val="en-US" w:eastAsia="zh-CN"/>
        </w:rPr>
        <w:t>传真：</w:t>
      </w:r>
      <w:r>
        <w:rPr>
          <w:rFonts w:hint="eastAsia" w:ascii="华文楷体" w:hAnsi="华文楷体" w:eastAsia="华文楷体" w:cs="华文楷体"/>
          <w:b w:val="0"/>
          <w:bCs w:val="0"/>
          <w:sz w:val="22"/>
          <w:szCs w:val="22"/>
          <w:u w:val="single"/>
          <w:lang w:val="en-US" w:eastAsia="zh-CN"/>
        </w:rPr>
        <w:t xml:space="preserve">                 </w:t>
      </w:r>
    </w:p>
    <w:p w14:paraId="3F458267">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eastAsia" w:ascii="华文楷体" w:hAnsi="华文楷体" w:eastAsia="华文楷体" w:cs="华文楷体"/>
          <w:b w:val="0"/>
          <w:bCs w:val="0"/>
          <w:sz w:val="22"/>
          <w:szCs w:val="22"/>
          <w:u w:val="none"/>
          <w:lang w:val="en-US" w:eastAsia="zh-CN"/>
        </w:rPr>
      </w:pPr>
      <w:r>
        <w:rPr>
          <w:rFonts w:hint="eastAsia" w:ascii="华文楷体" w:hAnsi="华文楷体" w:eastAsia="华文楷体" w:cs="华文楷体"/>
          <w:b w:val="0"/>
          <w:bCs w:val="0"/>
          <w:sz w:val="22"/>
          <w:szCs w:val="22"/>
          <w:u w:val="none"/>
          <w:lang w:val="en-US" w:eastAsia="zh-CN"/>
        </w:rPr>
        <w:t>开户名称：</w:t>
      </w:r>
      <w:r>
        <w:rPr>
          <w:rFonts w:hint="eastAsia" w:ascii="华文楷体" w:hAnsi="华文楷体" w:eastAsia="华文楷体" w:cs="华文楷体"/>
          <w:b w:val="0"/>
          <w:bCs w:val="0"/>
          <w:sz w:val="22"/>
          <w:szCs w:val="22"/>
          <w:u w:val="single"/>
          <w:lang w:val="en-US" w:eastAsia="zh-CN"/>
        </w:rPr>
        <w:t xml:space="preserve">                                                    </w:t>
      </w:r>
    </w:p>
    <w:p w14:paraId="1CDE4280">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eastAsia" w:ascii="华文楷体" w:hAnsi="华文楷体" w:eastAsia="华文楷体" w:cs="华文楷体"/>
          <w:b w:val="0"/>
          <w:bCs w:val="0"/>
          <w:sz w:val="22"/>
          <w:szCs w:val="22"/>
          <w:u w:val="none"/>
          <w:lang w:val="en-US" w:eastAsia="zh-CN"/>
        </w:rPr>
      </w:pPr>
      <w:r>
        <w:rPr>
          <w:rFonts w:hint="eastAsia" w:ascii="华文楷体" w:hAnsi="华文楷体" w:eastAsia="华文楷体" w:cs="华文楷体"/>
          <w:b w:val="0"/>
          <w:bCs w:val="0"/>
          <w:sz w:val="22"/>
          <w:szCs w:val="22"/>
          <w:u w:val="none"/>
          <w:lang w:val="en-US" w:eastAsia="zh-CN"/>
        </w:rPr>
        <w:t>开户银行：</w:t>
      </w:r>
      <w:r>
        <w:rPr>
          <w:rFonts w:hint="eastAsia" w:ascii="华文楷体" w:hAnsi="华文楷体" w:eastAsia="华文楷体" w:cs="华文楷体"/>
          <w:b w:val="0"/>
          <w:bCs w:val="0"/>
          <w:sz w:val="22"/>
          <w:szCs w:val="22"/>
          <w:u w:val="single"/>
          <w:lang w:val="en-US" w:eastAsia="zh-CN"/>
        </w:rPr>
        <w:t xml:space="preserve">                                                   </w:t>
      </w:r>
      <w:r>
        <w:rPr>
          <w:rFonts w:hint="eastAsia" w:ascii="华文楷体" w:hAnsi="华文楷体" w:eastAsia="华文楷体" w:cs="华文楷体"/>
          <w:b w:val="0"/>
          <w:bCs w:val="0"/>
          <w:sz w:val="22"/>
          <w:szCs w:val="22"/>
          <w:u w:val="none"/>
          <w:lang w:val="en-US" w:eastAsia="zh-CN"/>
        </w:rPr>
        <w:t xml:space="preserve"> </w:t>
      </w:r>
    </w:p>
    <w:p w14:paraId="7B97530A">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eastAsia" w:ascii="华文楷体" w:hAnsi="华文楷体" w:eastAsia="华文楷体" w:cs="华文楷体"/>
          <w:b w:val="0"/>
          <w:bCs w:val="0"/>
          <w:sz w:val="22"/>
          <w:szCs w:val="22"/>
          <w:u w:val="single"/>
          <w:lang w:val="en-US" w:eastAsia="zh-CN"/>
        </w:rPr>
      </w:pPr>
      <w:r>
        <w:rPr>
          <w:rFonts w:hint="eastAsia" w:ascii="华文楷体" w:hAnsi="华文楷体" w:eastAsia="华文楷体" w:cs="华文楷体"/>
          <w:b w:val="0"/>
          <w:bCs w:val="0"/>
          <w:sz w:val="22"/>
          <w:szCs w:val="22"/>
          <w:u w:val="none"/>
          <w:lang w:val="en-US" w:eastAsia="zh-CN"/>
        </w:rPr>
        <w:t>帐    号：</w:t>
      </w:r>
      <w:r>
        <w:rPr>
          <w:rFonts w:hint="eastAsia" w:ascii="华文楷体" w:hAnsi="华文楷体" w:eastAsia="华文楷体" w:cs="华文楷体"/>
          <w:b w:val="0"/>
          <w:bCs w:val="0"/>
          <w:sz w:val="22"/>
          <w:szCs w:val="22"/>
          <w:u w:val="single"/>
          <w:lang w:val="en-US" w:eastAsia="zh-CN"/>
        </w:rPr>
        <w:t xml:space="preserve">                                                    </w:t>
      </w:r>
    </w:p>
    <w:p w14:paraId="79AC08A3">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eastAsia" w:ascii="华文楷体" w:hAnsi="华文楷体" w:eastAsia="华文楷体" w:cs="华文楷体"/>
          <w:b w:val="0"/>
          <w:bCs w:val="0"/>
          <w:sz w:val="22"/>
          <w:szCs w:val="22"/>
          <w:u w:val="none"/>
          <w:lang w:val="en-US" w:eastAsia="zh-CN"/>
        </w:rPr>
      </w:pPr>
      <w:r>
        <w:rPr>
          <w:rFonts w:hint="eastAsia" w:ascii="华文楷体" w:hAnsi="华文楷体" w:eastAsia="华文楷体" w:cs="华文楷体"/>
          <w:b w:val="0"/>
          <w:bCs w:val="0"/>
          <w:sz w:val="22"/>
          <w:szCs w:val="22"/>
          <w:u w:val="none"/>
          <w:lang w:val="en-US" w:eastAsia="zh-CN"/>
        </w:rPr>
        <w:t>响应人（加盖公章）：</w:t>
      </w:r>
      <w:r>
        <w:rPr>
          <w:rFonts w:hint="eastAsia" w:ascii="华文楷体" w:hAnsi="华文楷体" w:eastAsia="华文楷体" w:cs="华文楷体"/>
          <w:b w:val="0"/>
          <w:bCs w:val="0"/>
          <w:sz w:val="22"/>
          <w:szCs w:val="22"/>
          <w:u w:val="single"/>
          <w:lang w:val="en-US" w:eastAsia="zh-CN"/>
        </w:rPr>
        <w:t xml:space="preserve">                       </w:t>
      </w:r>
    </w:p>
    <w:p w14:paraId="23664868">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eastAsia" w:ascii="华文楷体" w:hAnsi="华文楷体" w:eastAsia="华文楷体" w:cs="华文楷体"/>
          <w:b w:val="0"/>
          <w:bCs w:val="0"/>
          <w:sz w:val="22"/>
          <w:szCs w:val="22"/>
          <w:u w:val="none"/>
          <w:lang w:val="en-US" w:eastAsia="zh-CN"/>
        </w:rPr>
      </w:pPr>
      <w:r>
        <w:rPr>
          <w:rFonts w:hint="eastAsia" w:ascii="华文楷体" w:hAnsi="华文楷体" w:eastAsia="华文楷体" w:cs="华文楷体"/>
          <w:b w:val="0"/>
          <w:bCs w:val="0"/>
          <w:sz w:val="22"/>
          <w:szCs w:val="22"/>
          <w:u w:val="none"/>
          <w:lang w:val="en-US" w:eastAsia="zh-CN"/>
        </w:rPr>
        <w:t>法定代表人或其委托代理人(签名）：</w:t>
      </w:r>
      <w:r>
        <w:rPr>
          <w:rFonts w:hint="eastAsia" w:ascii="华文楷体" w:hAnsi="华文楷体" w:eastAsia="华文楷体" w:cs="华文楷体"/>
          <w:b w:val="0"/>
          <w:bCs w:val="0"/>
          <w:sz w:val="22"/>
          <w:szCs w:val="22"/>
          <w:u w:val="single"/>
          <w:lang w:val="en-US" w:eastAsia="zh-CN"/>
        </w:rPr>
        <w:t xml:space="preserve">                                     </w:t>
      </w:r>
      <w:r>
        <w:rPr>
          <w:rFonts w:hint="eastAsia" w:ascii="华文楷体" w:hAnsi="华文楷体" w:eastAsia="华文楷体" w:cs="华文楷体"/>
          <w:b w:val="0"/>
          <w:bCs w:val="0"/>
          <w:sz w:val="22"/>
          <w:szCs w:val="22"/>
          <w:u w:val="none"/>
          <w:lang w:val="en-US" w:eastAsia="zh-CN"/>
        </w:rPr>
        <w:t xml:space="preserve">  </w:t>
      </w:r>
    </w:p>
    <w:p w14:paraId="7A6F897E">
      <w:pPr>
        <w:keepNext w:val="0"/>
        <w:keepLines w:val="0"/>
        <w:pageBreakBefore w:val="0"/>
        <w:widowControl w:val="0"/>
        <w:wordWrap/>
        <w:topLinePunct w:val="0"/>
        <w:autoSpaceDE/>
        <w:autoSpaceDN/>
        <w:bidi w:val="0"/>
        <w:adjustRightInd/>
        <w:snapToGrid/>
        <w:spacing w:line="560" w:lineRule="exact"/>
        <w:jc w:val="right"/>
        <w:textAlignment w:val="auto"/>
        <w:rPr>
          <w:rFonts w:hint="eastAsia" w:ascii="华文楷体" w:hAnsi="华文楷体" w:eastAsia="华文楷体" w:cs="华文楷体"/>
          <w:sz w:val="28"/>
          <w:szCs w:val="28"/>
        </w:rPr>
      </w:pPr>
      <w:r>
        <w:rPr>
          <w:rFonts w:hint="eastAsia" w:ascii="华文楷体" w:hAnsi="华文楷体" w:eastAsia="华文楷体" w:cs="华文楷体"/>
          <w:b w:val="0"/>
          <w:bCs w:val="0"/>
          <w:sz w:val="22"/>
          <w:szCs w:val="22"/>
          <w:u w:val="single"/>
          <w:lang w:val="en-US" w:eastAsia="zh-CN"/>
        </w:rPr>
        <w:t xml:space="preserve">      </w:t>
      </w:r>
      <w:r>
        <w:rPr>
          <w:rFonts w:hint="eastAsia" w:ascii="华文楷体" w:hAnsi="华文楷体" w:eastAsia="华文楷体" w:cs="华文楷体"/>
          <w:b w:val="0"/>
          <w:bCs w:val="0"/>
          <w:sz w:val="22"/>
          <w:szCs w:val="22"/>
          <w:u w:val="none"/>
          <w:lang w:val="en-US" w:eastAsia="zh-CN"/>
        </w:rPr>
        <w:t>年</w:t>
      </w:r>
      <w:r>
        <w:rPr>
          <w:rFonts w:hint="eastAsia" w:ascii="华文楷体" w:hAnsi="华文楷体" w:eastAsia="华文楷体" w:cs="华文楷体"/>
          <w:b w:val="0"/>
          <w:bCs w:val="0"/>
          <w:sz w:val="22"/>
          <w:szCs w:val="22"/>
          <w:u w:val="single"/>
          <w:lang w:val="en-US" w:eastAsia="zh-CN"/>
        </w:rPr>
        <w:t xml:space="preserve">    </w:t>
      </w:r>
      <w:r>
        <w:rPr>
          <w:rFonts w:hint="eastAsia" w:ascii="华文楷体" w:hAnsi="华文楷体" w:eastAsia="华文楷体" w:cs="华文楷体"/>
          <w:b w:val="0"/>
          <w:bCs w:val="0"/>
          <w:sz w:val="22"/>
          <w:szCs w:val="22"/>
          <w:u w:val="none"/>
          <w:lang w:val="en-US" w:eastAsia="zh-CN"/>
        </w:rPr>
        <w:t>月</w:t>
      </w:r>
      <w:r>
        <w:rPr>
          <w:rFonts w:hint="eastAsia" w:ascii="华文楷体" w:hAnsi="华文楷体" w:eastAsia="华文楷体" w:cs="华文楷体"/>
          <w:b w:val="0"/>
          <w:bCs w:val="0"/>
          <w:sz w:val="22"/>
          <w:szCs w:val="22"/>
          <w:u w:val="single"/>
          <w:lang w:val="en-US" w:eastAsia="zh-CN"/>
        </w:rPr>
        <w:t xml:space="preserve">     </w:t>
      </w:r>
      <w:r>
        <w:rPr>
          <w:rFonts w:hint="eastAsia" w:ascii="华文楷体" w:hAnsi="华文楷体" w:eastAsia="华文楷体" w:cs="华文楷体"/>
          <w:b w:val="0"/>
          <w:bCs w:val="0"/>
          <w:sz w:val="22"/>
          <w:szCs w:val="22"/>
          <w:u w:val="none"/>
          <w:lang w:val="en-US" w:eastAsia="zh-CN"/>
        </w:rPr>
        <w:t>日</w:t>
      </w:r>
    </w:p>
    <w:p w14:paraId="39D99E42">
      <w:pPr>
        <w:pageBreakBefore w:val="0"/>
        <w:topLinePunct w:val="0"/>
        <w:bidi w:val="0"/>
        <w:snapToGrid/>
        <w:spacing w:line="240" w:lineRule="auto"/>
        <w:rPr>
          <w:rFonts w:hint="eastAsia" w:ascii="华文楷体" w:hAnsi="华文楷体" w:eastAsia="华文楷体" w:cs="华文楷体"/>
          <w:sz w:val="28"/>
          <w:szCs w:val="28"/>
        </w:rPr>
      </w:pPr>
    </w:p>
    <w:p w14:paraId="02FCFAE2">
      <w:pPr>
        <w:pageBreakBefore w:val="0"/>
        <w:topLinePunct w:val="0"/>
        <w:bidi w:val="0"/>
        <w:snapToGrid/>
        <w:spacing w:line="240" w:lineRule="auto"/>
        <w:rPr>
          <w:rFonts w:hint="eastAsia" w:ascii="华文楷体" w:hAnsi="华文楷体" w:eastAsia="华文楷体" w:cs="华文楷体"/>
          <w:sz w:val="28"/>
          <w:szCs w:val="28"/>
        </w:rPr>
        <w:sectPr>
          <w:footerReference r:id="rId3" w:type="default"/>
          <w:pgSz w:w="11906" w:h="16838"/>
          <w:pgMar w:top="1440" w:right="1800" w:bottom="1440" w:left="1800" w:header="851" w:footer="992" w:gutter="0"/>
          <w:pgNumType w:fmt="decimal"/>
          <w:cols w:space="425" w:num="1"/>
          <w:docGrid w:type="lines" w:linePitch="312" w:charSpace="0"/>
        </w:sectPr>
      </w:pPr>
    </w:p>
    <w:p w14:paraId="625B9B7A">
      <w:pPr>
        <w:pStyle w:val="3"/>
        <w:pageBreakBefore w:val="0"/>
        <w:numPr>
          <w:ilvl w:val="1"/>
          <w:numId w:val="0"/>
        </w:numPr>
        <w:topLinePunct w:val="0"/>
        <w:bidi w:val="0"/>
        <w:snapToGrid/>
        <w:spacing w:line="240" w:lineRule="auto"/>
        <w:jc w:val="center"/>
        <w:outlineLvl w:val="0"/>
        <w:rPr>
          <w:rFonts w:hint="eastAsia" w:ascii="华文楷体" w:hAnsi="华文楷体" w:eastAsia="华文楷体" w:cs="华文楷体"/>
          <w:color w:val="FF0000"/>
          <w:sz w:val="32"/>
          <w:szCs w:val="32"/>
          <w:lang w:val="en-US" w:eastAsia="zh-CN"/>
        </w:rPr>
      </w:pPr>
      <w:bookmarkStart w:id="25" w:name="_Toc22670"/>
      <w:bookmarkStart w:id="26" w:name="_Toc8519"/>
      <w:bookmarkStart w:id="27" w:name="_Toc25991"/>
      <w:r>
        <w:rPr>
          <w:rFonts w:hint="eastAsia" w:ascii="华文楷体" w:hAnsi="华文楷体" w:eastAsia="华文楷体" w:cs="华文楷体"/>
          <w:color w:val="FF0000"/>
          <w:sz w:val="32"/>
          <w:szCs w:val="32"/>
          <w:lang w:val="en-US" w:eastAsia="zh-CN"/>
        </w:rPr>
        <w:t>三、响应产品技术参数说明</w:t>
      </w:r>
      <w:bookmarkEnd w:id="25"/>
    </w:p>
    <w:tbl>
      <w:tblPr>
        <w:tblStyle w:val="17"/>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36"/>
        <w:gridCol w:w="6069"/>
        <w:gridCol w:w="1417"/>
      </w:tblGrid>
      <w:tr w14:paraId="16A7DF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40" w:hRule="atLeast"/>
        </w:trPr>
        <w:tc>
          <w:tcPr>
            <w:tcW w:w="1036" w:type="dxa"/>
            <w:tcBorders>
              <w:top w:val="single" w:color="auto" w:sz="4" w:space="0"/>
              <w:left w:val="single" w:color="auto" w:sz="4" w:space="0"/>
              <w:bottom w:val="single" w:color="auto" w:sz="4" w:space="0"/>
              <w:right w:val="single" w:color="auto" w:sz="4" w:space="0"/>
            </w:tcBorders>
            <w:noWrap w:val="0"/>
            <w:vAlign w:val="center"/>
          </w:tcPr>
          <w:p w14:paraId="232B8088">
            <w:pPr>
              <w:jc w:val="center"/>
              <w:rPr>
                <w:rFonts w:hint="eastAsia" w:ascii="华文楷体" w:hAnsi="华文楷体" w:eastAsia="华文楷体" w:cs="华文楷体"/>
                <w:bCs/>
                <w:sz w:val="24"/>
                <w:szCs w:val="24"/>
              </w:rPr>
            </w:pPr>
            <w:r>
              <w:rPr>
                <w:rFonts w:hint="eastAsia" w:ascii="华文楷体" w:hAnsi="华文楷体" w:eastAsia="华文楷体" w:cs="华文楷体"/>
                <w:bCs/>
                <w:sz w:val="24"/>
                <w:szCs w:val="24"/>
              </w:rPr>
              <w:t>产品</w:t>
            </w:r>
          </w:p>
          <w:p w14:paraId="342ABDC5">
            <w:pPr>
              <w:jc w:val="center"/>
              <w:rPr>
                <w:rFonts w:hint="eastAsia" w:ascii="华文楷体" w:hAnsi="华文楷体" w:eastAsia="华文楷体" w:cs="华文楷体"/>
                <w:bCs/>
                <w:sz w:val="24"/>
                <w:szCs w:val="24"/>
              </w:rPr>
            </w:pPr>
            <w:r>
              <w:rPr>
                <w:rFonts w:hint="eastAsia" w:ascii="华文楷体" w:hAnsi="华文楷体" w:eastAsia="华文楷体" w:cs="华文楷体"/>
                <w:bCs/>
                <w:sz w:val="24"/>
                <w:szCs w:val="24"/>
              </w:rPr>
              <w:t>名称</w:t>
            </w:r>
          </w:p>
        </w:tc>
        <w:tc>
          <w:tcPr>
            <w:tcW w:w="6069" w:type="dxa"/>
            <w:tcBorders>
              <w:top w:val="single" w:color="auto" w:sz="4" w:space="0"/>
              <w:left w:val="single" w:color="auto" w:sz="4" w:space="0"/>
              <w:bottom w:val="single" w:color="auto" w:sz="4" w:space="0"/>
              <w:right w:val="single" w:color="auto" w:sz="4" w:space="0"/>
            </w:tcBorders>
            <w:noWrap w:val="0"/>
            <w:vAlign w:val="center"/>
          </w:tcPr>
          <w:p w14:paraId="5ECB4ABD">
            <w:pPr>
              <w:jc w:val="center"/>
              <w:rPr>
                <w:rFonts w:hint="eastAsia" w:ascii="华文楷体" w:hAnsi="华文楷体" w:eastAsia="华文楷体" w:cs="华文楷体"/>
                <w:sz w:val="24"/>
                <w:szCs w:val="24"/>
              </w:rPr>
            </w:pPr>
            <w:r>
              <w:rPr>
                <w:rFonts w:hint="eastAsia" w:ascii="华文楷体" w:hAnsi="华文楷体" w:eastAsia="华文楷体" w:cs="华文楷体"/>
                <w:sz w:val="24"/>
                <w:szCs w:val="24"/>
              </w:rPr>
              <w:t>详细技术说明</w:t>
            </w:r>
          </w:p>
        </w:tc>
        <w:tc>
          <w:tcPr>
            <w:tcW w:w="1417" w:type="dxa"/>
            <w:tcBorders>
              <w:top w:val="single" w:color="auto" w:sz="4" w:space="0"/>
              <w:left w:val="single" w:color="auto" w:sz="4" w:space="0"/>
              <w:bottom w:val="single" w:color="auto" w:sz="4" w:space="0"/>
              <w:right w:val="single" w:color="auto" w:sz="4" w:space="0"/>
            </w:tcBorders>
            <w:noWrap w:val="0"/>
            <w:vAlign w:val="center"/>
          </w:tcPr>
          <w:p w14:paraId="4C3BC6E1">
            <w:pPr>
              <w:jc w:val="center"/>
              <w:rPr>
                <w:rFonts w:hint="eastAsia" w:ascii="华文楷体" w:hAnsi="华文楷体" w:eastAsia="华文楷体" w:cs="华文楷体"/>
                <w:sz w:val="24"/>
                <w:szCs w:val="24"/>
              </w:rPr>
            </w:pPr>
            <w:r>
              <w:rPr>
                <w:rFonts w:hint="eastAsia" w:ascii="华文楷体" w:hAnsi="华文楷体" w:eastAsia="华文楷体" w:cs="华文楷体"/>
                <w:sz w:val="24"/>
                <w:szCs w:val="24"/>
              </w:rPr>
              <w:t>配置</w:t>
            </w:r>
          </w:p>
        </w:tc>
      </w:tr>
      <w:tr w14:paraId="0DD70F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9590" w:hRule="atLeast"/>
        </w:trPr>
        <w:tc>
          <w:tcPr>
            <w:tcW w:w="1036" w:type="dxa"/>
            <w:tcBorders>
              <w:top w:val="single" w:color="auto" w:sz="4" w:space="0"/>
              <w:left w:val="single" w:color="auto" w:sz="4" w:space="0"/>
              <w:right w:val="single" w:color="auto" w:sz="4" w:space="0"/>
            </w:tcBorders>
            <w:noWrap w:val="0"/>
            <w:vAlign w:val="top"/>
          </w:tcPr>
          <w:p w14:paraId="6798A52A">
            <w:pPr>
              <w:jc w:val="both"/>
              <w:rPr>
                <w:rFonts w:hint="eastAsia" w:ascii="华文楷体" w:hAnsi="华文楷体" w:eastAsia="华文楷体" w:cs="华文楷体"/>
                <w:b/>
                <w:bCs/>
                <w:sz w:val="24"/>
                <w:szCs w:val="24"/>
              </w:rPr>
            </w:pPr>
          </w:p>
        </w:tc>
        <w:tc>
          <w:tcPr>
            <w:tcW w:w="6069" w:type="dxa"/>
            <w:tcBorders>
              <w:top w:val="single" w:color="auto" w:sz="4" w:space="0"/>
              <w:left w:val="single" w:color="auto" w:sz="4" w:space="0"/>
              <w:right w:val="single" w:color="auto" w:sz="4" w:space="0"/>
            </w:tcBorders>
            <w:noWrap w:val="0"/>
            <w:vAlign w:val="top"/>
          </w:tcPr>
          <w:p w14:paraId="7999FF5A">
            <w:pPr>
              <w:jc w:val="both"/>
              <w:rPr>
                <w:rFonts w:hint="eastAsia" w:ascii="华文楷体" w:hAnsi="华文楷体" w:eastAsia="华文楷体" w:cs="华文楷体"/>
                <w:sz w:val="24"/>
                <w:szCs w:val="24"/>
              </w:rPr>
            </w:pPr>
          </w:p>
        </w:tc>
        <w:tc>
          <w:tcPr>
            <w:tcW w:w="1417" w:type="dxa"/>
            <w:tcBorders>
              <w:top w:val="single" w:color="auto" w:sz="4" w:space="0"/>
              <w:left w:val="single" w:color="auto" w:sz="4" w:space="0"/>
              <w:right w:val="single" w:color="auto" w:sz="4" w:space="0"/>
            </w:tcBorders>
            <w:noWrap w:val="0"/>
            <w:vAlign w:val="top"/>
          </w:tcPr>
          <w:p w14:paraId="6D37E1D9">
            <w:pPr>
              <w:jc w:val="both"/>
              <w:rPr>
                <w:rFonts w:hint="eastAsia" w:ascii="华文楷体" w:hAnsi="华文楷体" w:eastAsia="华文楷体" w:cs="华文楷体"/>
                <w:sz w:val="24"/>
                <w:szCs w:val="24"/>
              </w:rPr>
            </w:pPr>
          </w:p>
        </w:tc>
      </w:tr>
    </w:tbl>
    <w:p w14:paraId="3742F552">
      <w:pPr>
        <w:pStyle w:val="3"/>
        <w:pageBreakBefore w:val="0"/>
        <w:numPr>
          <w:ilvl w:val="1"/>
          <w:numId w:val="0"/>
        </w:numPr>
        <w:topLinePunct w:val="0"/>
        <w:bidi w:val="0"/>
        <w:snapToGrid/>
        <w:spacing w:line="240" w:lineRule="auto"/>
        <w:outlineLvl w:val="9"/>
        <w:rPr>
          <w:rFonts w:hint="eastAsia" w:ascii="华文楷体" w:hAnsi="华文楷体" w:eastAsia="华文楷体" w:cs="华文楷体"/>
          <w:color w:val="FF0000"/>
          <w:sz w:val="30"/>
          <w:szCs w:val="30"/>
          <w:lang w:val="zh-CN" w:eastAsia="zh-CN"/>
        </w:rPr>
      </w:pPr>
    </w:p>
    <w:p w14:paraId="350C2398">
      <w:pPr>
        <w:pStyle w:val="3"/>
        <w:keepNext/>
        <w:keepLines w:val="0"/>
        <w:pageBreakBefore w:val="0"/>
        <w:widowControl w:val="0"/>
        <w:numPr>
          <w:ilvl w:val="1"/>
          <w:numId w:val="0"/>
        </w:numPr>
        <w:kinsoku/>
        <w:wordWrap/>
        <w:overflowPunct/>
        <w:topLinePunct w:val="0"/>
        <w:autoSpaceDE/>
        <w:autoSpaceDN/>
        <w:bidi w:val="0"/>
        <w:adjustRightInd w:val="0"/>
        <w:snapToGrid/>
        <w:spacing w:line="240" w:lineRule="exact"/>
        <w:textAlignment w:val="baseline"/>
        <w:outlineLvl w:val="9"/>
        <w:rPr>
          <w:rFonts w:hint="eastAsia" w:ascii="华文楷体" w:hAnsi="华文楷体" w:eastAsia="华文楷体" w:cs="华文楷体"/>
          <w:color w:val="FF0000"/>
          <w:sz w:val="30"/>
          <w:szCs w:val="30"/>
          <w:lang w:val="zh-CN" w:eastAsia="zh-CN"/>
        </w:rPr>
      </w:pPr>
    </w:p>
    <w:p w14:paraId="19CBE237">
      <w:pPr>
        <w:rPr>
          <w:rFonts w:hint="eastAsia" w:ascii="华文楷体" w:hAnsi="华文楷体" w:eastAsia="华文楷体" w:cs="华文楷体"/>
          <w:lang w:val="zh-CN" w:eastAsia="zh-CN"/>
        </w:rPr>
      </w:pPr>
    </w:p>
    <w:p w14:paraId="4E4953D1">
      <w:pPr>
        <w:spacing w:line="480" w:lineRule="auto"/>
        <w:jc w:val="center"/>
        <w:outlineLvl w:val="9"/>
        <w:rPr>
          <w:rFonts w:hint="eastAsia" w:ascii="宋体" w:hAnsi="宋体" w:eastAsia="宋体" w:cs="宋体"/>
          <w:color w:val="auto"/>
          <w:sz w:val="28"/>
          <w:szCs w:val="28"/>
          <w:highlight w:val="none"/>
        </w:rPr>
      </w:pPr>
    </w:p>
    <w:p w14:paraId="4270E020">
      <w:pPr>
        <w:pStyle w:val="3"/>
        <w:keepNext w:val="0"/>
        <w:keepLines w:val="0"/>
        <w:pageBreakBefore w:val="0"/>
        <w:widowControl w:val="0"/>
        <w:numPr>
          <w:ilvl w:val="1"/>
          <w:numId w:val="0"/>
        </w:numPr>
        <w:kinsoku/>
        <w:wordWrap/>
        <w:overflowPunct/>
        <w:topLinePunct w:val="0"/>
        <w:autoSpaceDE/>
        <w:autoSpaceDN/>
        <w:bidi w:val="0"/>
        <w:adjustRightInd w:val="0"/>
        <w:snapToGrid/>
        <w:spacing w:before="0" w:line="240" w:lineRule="auto"/>
        <w:ind w:leftChars="0" w:firstLine="1922" w:firstLineChars="600"/>
        <w:jc w:val="both"/>
        <w:textAlignment w:val="baseline"/>
        <w:outlineLvl w:val="9"/>
        <w:rPr>
          <w:rFonts w:hint="eastAsia" w:ascii="华文楷体" w:hAnsi="华文楷体" w:eastAsia="华文楷体" w:cs="华文楷体"/>
          <w:color w:val="FF0000"/>
          <w:sz w:val="32"/>
          <w:szCs w:val="32"/>
          <w:lang w:val="en-US" w:eastAsia="zh-CN"/>
        </w:rPr>
      </w:pPr>
      <w:r>
        <w:rPr>
          <w:rFonts w:hint="eastAsia" w:ascii="华文楷体" w:hAnsi="华文楷体" w:eastAsia="华文楷体" w:cs="华文楷体"/>
          <w:color w:val="FF0000"/>
          <w:sz w:val="32"/>
          <w:szCs w:val="32"/>
          <w:lang w:val="en-US" w:eastAsia="zh-CN"/>
        </w:rPr>
        <w:t xml:space="preserve"> </w:t>
      </w:r>
      <w:r>
        <w:rPr>
          <w:rFonts w:hint="eastAsia" w:ascii="华文楷体" w:hAnsi="华文楷体" w:eastAsia="华文楷体" w:cs="华文楷体"/>
          <w:color w:val="FF0000"/>
          <w:sz w:val="32"/>
          <w:szCs w:val="32"/>
          <w:lang w:val="zh-CN" w:eastAsia="zh-CN"/>
        </w:rPr>
        <w:t>四、项目采购需求偏离表</w:t>
      </w:r>
    </w:p>
    <w:p w14:paraId="428893E5">
      <w:pPr>
        <w:pStyle w:val="10"/>
        <w:keepNext w:val="0"/>
        <w:keepLines w:val="0"/>
        <w:pageBreakBefore w:val="0"/>
        <w:widowControl w:val="0"/>
        <w:kinsoku/>
        <w:wordWrap/>
        <w:overflowPunct/>
        <w:topLinePunct w:val="0"/>
        <w:autoSpaceDE/>
        <w:autoSpaceDN/>
        <w:bidi w:val="0"/>
        <w:adjustRightInd/>
        <w:snapToGrid/>
        <w:spacing w:line="400" w:lineRule="exact"/>
        <w:textAlignment w:val="auto"/>
        <w:rPr>
          <w:rFonts w:hint="eastAsia" w:ascii="华文楷体" w:hAnsi="华文楷体" w:eastAsia="华文楷体" w:cs="华文楷体"/>
          <w:color w:val="auto"/>
          <w:sz w:val="22"/>
          <w:szCs w:val="22"/>
          <w:highlight w:val="none"/>
          <w:u w:val="single"/>
          <w:lang w:val="en-US" w:eastAsia="zh-CN"/>
        </w:rPr>
      </w:pPr>
      <w:r>
        <w:rPr>
          <w:rFonts w:hint="eastAsia" w:ascii="华文楷体" w:hAnsi="华文楷体" w:eastAsia="华文楷体" w:cs="华文楷体"/>
          <w:b w:val="0"/>
          <w:bCs w:val="0"/>
          <w:kern w:val="2"/>
          <w:sz w:val="24"/>
          <w:szCs w:val="24"/>
          <w:u w:val="none"/>
          <w:lang w:val="en-US" w:eastAsia="zh-CN" w:bidi="ar-SA"/>
        </w:rPr>
        <w:t>项目名称：</w:t>
      </w:r>
      <w:r>
        <w:rPr>
          <w:rFonts w:hint="eastAsia" w:ascii="华文楷体" w:hAnsi="华文楷体" w:eastAsia="华文楷体" w:cs="华文楷体"/>
          <w:color w:val="auto"/>
          <w:sz w:val="22"/>
          <w:szCs w:val="22"/>
          <w:highlight w:val="none"/>
          <w:u w:val="single"/>
          <w:lang w:val="en-US" w:eastAsia="zh-CN"/>
        </w:rPr>
        <w:t>安宁市第一人民医院可视喉镜购置项目</w:t>
      </w:r>
    </w:p>
    <w:p w14:paraId="0F8FDEF8">
      <w:pPr>
        <w:pStyle w:val="10"/>
        <w:keepNext w:val="0"/>
        <w:keepLines w:val="0"/>
        <w:pageBreakBefore w:val="0"/>
        <w:widowControl w:val="0"/>
        <w:kinsoku/>
        <w:wordWrap/>
        <w:overflowPunct/>
        <w:topLinePunct w:val="0"/>
        <w:autoSpaceDE/>
        <w:autoSpaceDN/>
        <w:bidi w:val="0"/>
        <w:adjustRightInd/>
        <w:snapToGrid/>
        <w:spacing w:line="400" w:lineRule="exact"/>
        <w:textAlignment w:val="auto"/>
        <w:rPr>
          <w:rFonts w:hint="default" w:ascii="华文楷体" w:hAnsi="华文楷体" w:eastAsia="华文楷体" w:cs="华文楷体"/>
          <w:b w:val="0"/>
          <w:bCs w:val="0"/>
          <w:kern w:val="2"/>
          <w:sz w:val="24"/>
          <w:szCs w:val="24"/>
          <w:u w:val="none"/>
          <w:lang w:val="en-US" w:eastAsia="zh-CN" w:bidi="ar-SA"/>
        </w:rPr>
      </w:pPr>
      <w:r>
        <w:rPr>
          <w:rFonts w:hint="eastAsia" w:ascii="华文楷体" w:hAnsi="华文楷体" w:eastAsia="华文楷体" w:cs="华文楷体"/>
          <w:b w:val="0"/>
          <w:bCs w:val="0"/>
          <w:kern w:val="2"/>
          <w:sz w:val="24"/>
          <w:szCs w:val="24"/>
          <w:u w:val="none"/>
          <w:lang w:val="en-US" w:eastAsia="zh-CN" w:bidi="ar-SA"/>
        </w:rPr>
        <w:t xml:space="preserve">采购编号： </w:t>
      </w:r>
      <w:r>
        <w:rPr>
          <w:rFonts w:hint="eastAsia" w:ascii="华文楷体" w:hAnsi="华文楷体" w:eastAsia="华文楷体" w:cs="华文楷体"/>
          <w:color w:val="auto"/>
          <w:sz w:val="22"/>
          <w:szCs w:val="22"/>
          <w:highlight w:val="none"/>
          <w:u w:val="single"/>
          <w:lang w:val="en-US" w:eastAsia="zh-CN"/>
        </w:rPr>
        <w:t>ANYGT-YNTP-2024N129</w:t>
      </w:r>
    </w:p>
    <w:tbl>
      <w:tblPr>
        <w:tblStyle w:val="17"/>
        <w:tblW w:w="997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56"/>
        <w:gridCol w:w="1332"/>
        <w:gridCol w:w="2340"/>
        <w:gridCol w:w="2484"/>
        <w:gridCol w:w="1260"/>
        <w:gridCol w:w="1800"/>
      </w:tblGrid>
      <w:tr w14:paraId="0299BE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23" w:hRule="atLeast"/>
          <w:jc w:val="center"/>
        </w:trPr>
        <w:tc>
          <w:tcPr>
            <w:tcW w:w="756" w:type="dxa"/>
            <w:vAlign w:val="center"/>
          </w:tcPr>
          <w:p w14:paraId="193865DC">
            <w:pPr>
              <w:pageBreakBefore w:val="0"/>
              <w:topLinePunct w:val="0"/>
              <w:bidi w:val="0"/>
              <w:snapToGrid/>
              <w:spacing w:line="240" w:lineRule="auto"/>
              <w:jc w:val="center"/>
              <w:rPr>
                <w:rFonts w:hint="eastAsia" w:ascii="华文楷体" w:hAnsi="华文楷体" w:eastAsia="华文楷体" w:cs="华文楷体"/>
                <w:b w:val="0"/>
                <w:bCs w:val="0"/>
                <w:kern w:val="2"/>
                <w:sz w:val="21"/>
                <w:szCs w:val="21"/>
                <w:u w:val="none"/>
                <w:lang w:val="en-US" w:eastAsia="zh-CN" w:bidi="ar-SA"/>
              </w:rPr>
            </w:pPr>
            <w:r>
              <w:rPr>
                <w:rFonts w:hint="eastAsia" w:ascii="华文楷体" w:hAnsi="华文楷体" w:eastAsia="华文楷体" w:cs="华文楷体"/>
                <w:b w:val="0"/>
                <w:bCs w:val="0"/>
                <w:kern w:val="2"/>
                <w:sz w:val="21"/>
                <w:szCs w:val="21"/>
                <w:u w:val="none"/>
                <w:lang w:val="en-US" w:eastAsia="zh-CN" w:bidi="ar-SA"/>
              </w:rPr>
              <w:t>序号</w:t>
            </w:r>
          </w:p>
        </w:tc>
        <w:tc>
          <w:tcPr>
            <w:tcW w:w="1332" w:type="dxa"/>
            <w:vAlign w:val="center"/>
          </w:tcPr>
          <w:p w14:paraId="2FDC09AB">
            <w:pPr>
              <w:pageBreakBefore w:val="0"/>
              <w:topLinePunct w:val="0"/>
              <w:bidi w:val="0"/>
              <w:snapToGrid/>
              <w:spacing w:line="240" w:lineRule="auto"/>
              <w:jc w:val="center"/>
              <w:rPr>
                <w:rFonts w:hint="eastAsia" w:ascii="华文楷体" w:hAnsi="华文楷体" w:eastAsia="华文楷体" w:cs="华文楷体"/>
                <w:b w:val="0"/>
                <w:bCs w:val="0"/>
                <w:kern w:val="2"/>
                <w:sz w:val="21"/>
                <w:szCs w:val="21"/>
                <w:u w:val="none"/>
                <w:lang w:val="en-US" w:eastAsia="zh-CN" w:bidi="ar-SA"/>
              </w:rPr>
            </w:pPr>
            <w:r>
              <w:rPr>
                <w:rFonts w:hint="eastAsia" w:ascii="华文楷体" w:hAnsi="华文楷体" w:eastAsia="华文楷体" w:cs="华文楷体"/>
                <w:b w:val="0"/>
                <w:bCs w:val="0"/>
                <w:kern w:val="2"/>
                <w:sz w:val="21"/>
                <w:szCs w:val="21"/>
                <w:u w:val="none"/>
                <w:lang w:val="en-US" w:eastAsia="zh-CN" w:bidi="ar-SA"/>
              </w:rPr>
              <w:t>设备名称</w:t>
            </w:r>
          </w:p>
        </w:tc>
        <w:tc>
          <w:tcPr>
            <w:tcW w:w="2340" w:type="dxa"/>
            <w:vAlign w:val="center"/>
          </w:tcPr>
          <w:p w14:paraId="2DE05376">
            <w:pPr>
              <w:pageBreakBefore w:val="0"/>
              <w:topLinePunct w:val="0"/>
              <w:bidi w:val="0"/>
              <w:snapToGrid/>
              <w:spacing w:line="240" w:lineRule="auto"/>
              <w:jc w:val="center"/>
              <w:rPr>
                <w:rFonts w:hint="eastAsia" w:ascii="华文楷体" w:hAnsi="华文楷体" w:eastAsia="华文楷体" w:cs="华文楷体"/>
                <w:b w:val="0"/>
                <w:bCs w:val="0"/>
                <w:kern w:val="2"/>
                <w:sz w:val="21"/>
                <w:szCs w:val="21"/>
                <w:u w:val="none"/>
                <w:lang w:val="en-US" w:eastAsia="zh-CN" w:bidi="ar-SA"/>
              </w:rPr>
            </w:pPr>
            <w:r>
              <w:rPr>
                <w:rFonts w:hint="eastAsia" w:ascii="华文楷体" w:hAnsi="华文楷体" w:eastAsia="华文楷体" w:cs="华文楷体"/>
                <w:b w:val="0"/>
                <w:bCs w:val="0"/>
                <w:kern w:val="2"/>
                <w:sz w:val="21"/>
                <w:szCs w:val="21"/>
                <w:u w:val="none"/>
                <w:lang w:val="en-US" w:eastAsia="zh-CN" w:bidi="ar-SA"/>
              </w:rPr>
              <w:t>医院谈判公告附件一</w:t>
            </w:r>
          </w:p>
          <w:p w14:paraId="4ABD654C">
            <w:pPr>
              <w:pageBreakBefore w:val="0"/>
              <w:topLinePunct w:val="0"/>
              <w:bidi w:val="0"/>
              <w:snapToGrid/>
              <w:spacing w:line="240" w:lineRule="auto"/>
              <w:jc w:val="center"/>
              <w:rPr>
                <w:rFonts w:hint="eastAsia" w:ascii="华文楷体" w:hAnsi="华文楷体" w:eastAsia="华文楷体" w:cs="华文楷体"/>
                <w:b w:val="0"/>
                <w:bCs w:val="0"/>
                <w:kern w:val="2"/>
                <w:sz w:val="21"/>
                <w:szCs w:val="21"/>
                <w:u w:val="none"/>
                <w:lang w:val="en-US" w:eastAsia="zh-CN" w:bidi="ar-SA"/>
              </w:rPr>
            </w:pPr>
            <w:r>
              <w:rPr>
                <w:rFonts w:hint="eastAsia" w:ascii="华文楷体" w:hAnsi="华文楷体" w:eastAsia="华文楷体" w:cs="华文楷体"/>
                <w:b w:val="0"/>
                <w:bCs w:val="0"/>
                <w:kern w:val="2"/>
                <w:sz w:val="21"/>
                <w:szCs w:val="21"/>
                <w:u w:val="none"/>
                <w:lang w:val="en-US" w:eastAsia="zh-CN" w:bidi="ar-SA"/>
              </w:rPr>
              <w:t>技术参数要求</w:t>
            </w:r>
          </w:p>
        </w:tc>
        <w:tc>
          <w:tcPr>
            <w:tcW w:w="2484" w:type="dxa"/>
            <w:vAlign w:val="center"/>
          </w:tcPr>
          <w:p w14:paraId="03A1BFC2">
            <w:pPr>
              <w:pageBreakBefore w:val="0"/>
              <w:topLinePunct w:val="0"/>
              <w:bidi w:val="0"/>
              <w:snapToGrid/>
              <w:spacing w:line="240" w:lineRule="auto"/>
              <w:jc w:val="center"/>
              <w:rPr>
                <w:rFonts w:hint="eastAsia" w:ascii="华文楷体" w:hAnsi="华文楷体" w:eastAsia="华文楷体" w:cs="华文楷体"/>
                <w:b w:val="0"/>
                <w:bCs w:val="0"/>
                <w:kern w:val="2"/>
                <w:sz w:val="21"/>
                <w:szCs w:val="21"/>
                <w:u w:val="none"/>
                <w:lang w:val="en-US" w:eastAsia="zh-CN" w:bidi="ar-SA"/>
              </w:rPr>
            </w:pPr>
            <w:r>
              <w:rPr>
                <w:rFonts w:hint="eastAsia" w:ascii="华文楷体" w:hAnsi="华文楷体" w:eastAsia="华文楷体" w:cs="华文楷体"/>
                <w:b w:val="0"/>
                <w:bCs w:val="0"/>
                <w:kern w:val="2"/>
                <w:sz w:val="21"/>
                <w:szCs w:val="21"/>
                <w:u w:val="none"/>
                <w:lang w:val="en-US" w:eastAsia="zh-CN" w:bidi="ar-SA"/>
              </w:rPr>
              <w:t>响应产品技术参数及配置</w:t>
            </w:r>
          </w:p>
        </w:tc>
        <w:tc>
          <w:tcPr>
            <w:tcW w:w="1260" w:type="dxa"/>
            <w:vAlign w:val="center"/>
          </w:tcPr>
          <w:p w14:paraId="5DC2526C">
            <w:pPr>
              <w:pageBreakBefore w:val="0"/>
              <w:topLinePunct w:val="0"/>
              <w:bidi w:val="0"/>
              <w:snapToGrid/>
              <w:spacing w:line="240" w:lineRule="auto"/>
              <w:jc w:val="center"/>
              <w:rPr>
                <w:rFonts w:hint="eastAsia" w:ascii="华文楷体" w:hAnsi="华文楷体" w:eastAsia="华文楷体" w:cs="华文楷体"/>
                <w:b w:val="0"/>
                <w:bCs w:val="0"/>
                <w:kern w:val="2"/>
                <w:sz w:val="21"/>
                <w:szCs w:val="21"/>
                <w:u w:val="none"/>
                <w:lang w:val="en-US" w:eastAsia="zh-CN" w:bidi="ar-SA"/>
              </w:rPr>
            </w:pPr>
            <w:r>
              <w:rPr>
                <w:rFonts w:hint="eastAsia" w:ascii="华文楷体" w:hAnsi="华文楷体" w:eastAsia="华文楷体" w:cs="华文楷体"/>
                <w:b w:val="0"/>
                <w:bCs w:val="0"/>
                <w:kern w:val="2"/>
                <w:sz w:val="21"/>
                <w:szCs w:val="21"/>
                <w:u w:val="none"/>
                <w:lang w:val="en-US" w:eastAsia="zh-CN" w:bidi="ar-SA"/>
              </w:rPr>
              <w:t>正偏离/响应/负偏离</w:t>
            </w:r>
          </w:p>
        </w:tc>
        <w:tc>
          <w:tcPr>
            <w:tcW w:w="1800" w:type="dxa"/>
            <w:vAlign w:val="center"/>
          </w:tcPr>
          <w:p w14:paraId="7BCBECCB">
            <w:pPr>
              <w:pageBreakBefore w:val="0"/>
              <w:topLinePunct w:val="0"/>
              <w:bidi w:val="0"/>
              <w:snapToGrid/>
              <w:spacing w:line="240" w:lineRule="auto"/>
              <w:ind w:right="71" w:rightChars="34"/>
              <w:jc w:val="center"/>
              <w:rPr>
                <w:rFonts w:hint="eastAsia" w:ascii="华文楷体" w:hAnsi="华文楷体" w:eastAsia="华文楷体" w:cs="华文楷体"/>
                <w:b w:val="0"/>
                <w:bCs w:val="0"/>
                <w:kern w:val="2"/>
                <w:sz w:val="21"/>
                <w:szCs w:val="21"/>
                <w:u w:val="none"/>
                <w:lang w:val="en-US" w:eastAsia="zh-CN" w:bidi="ar-SA"/>
              </w:rPr>
            </w:pPr>
            <w:r>
              <w:rPr>
                <w:rFonts w:hint="eastAsia" w:ascii="华文楷体" w:hAnsi="华文楷体" w:eastAsia="华文楷体" w:cs="华文楷体"/>
                <w:b w:val="0"/>
                <w:bCs w:val="0"/>
                <w:kern w:val="2"/>
                <w:sz w:val="21"/>
                <w:szCs w:val="21"/>
                <w:u w:val="none"/>
                <w:lang w:val="en-US" w:eastAsia="zh-CN" w:bidi="ar-SA"/>
              </w:rPr>
              <w:t>技术支持资料索引（页码或条目号等）</w:t>
            </w:r>
          </w:p>
        </w:tc>
      </w:tr>
      <w:tr w14:paraId="6B62CE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05" w:hRule="atLeast"/>
          <w:jc w:val="center"/>
        </w:trPr>
        <w:tc>
          <w:tcPr>
            <w:tcW w:w="756" w:type="dxa"/>
            <w:vAlign w:val="center"/>
          </w:tcPr>
          <w:p w14:paraId="5B8B4287">
            <w:pPr>
              <w:pageBreakBefore w:val="0"/>
              <w:topLinePunct w:val="0"/>
              <w:bidi w:val="0"/>
              <w:snapToGrid/>
              <w:spacing w:line="240" w:lineRule="auto"/>
              <w:jc w:val="center"/>
              <w:rPr>
                <w:rFonts w:hint="eastAsia" w:ascii="华文楷体" w:hAnsi="华文楷体" w:eastAsia="华文楷体" w:cs="华文楷体"/>
                <w:b w:val="0"/>
                <w:bCs w:val="0"/>
                <w:kern w:val="2"/>
                <w:sz w:val="21"/>
                <w:szCs w:val="21"/>
                <w:u w:val="none"/>
                <w:lang w:val="en-US" w:eastAsia="zh-CN" w:bidi="ar-SA"/>
              </w:rPr>
            </w:pPr>
          </w:p>
        </w:tc>
        <w:tc>
          <w:tcPr>
            <w:tcW w:w="1332" w:type="dxa"/>
            <w:vAlign w:val="center"/>
          </w:tcPr>
          <w:p w14:paraId="1F7EEDEA">
            <w:pPr>
              <w:pageBreakBefore w:val="0"/>
              <w:topLinePunct w:val="0"/>
              <w:bidi w:val="0"/>
              <w:snapToGrid/>
              <w:spacing w:line="240" w:lineRule="auto"/>
              <w:jc w:val="center"/>
              <w:rPr>
                <w:rFonts w:hint="eastAsia" w:ascii="华文楷体" w:hAnsi="华文楷体" w:eastAsia="华文楷体" w:cs="华文楷体"/>
                <w:b w:val="0"/>
                <w:bCs w:val="0"/>
                <w:kern w:val="2"/>
                <w:sz w:val="21"/>
                <w:szCs w:val="21"/>
                <w:u w:val="none"/>
                <w:lang w:val="en-US" w:eastAsia="zh-CN" w:bidi="ar-SA"/>
              </w:rPr>
            </w:pPr>
          </w:p>
        </w:tc>
        <w:tc>
          <w:tcPr>
            <w:tcW w:w="2340" w:type="dxa"/>
            <w:vAlign w:val="center"/>
          </w:tcPr>
          <w:p w14:paraId="33086402">
            <w:pPr>
              <w:pageBreakBefore w:val="0"/>
              <w:topLinePunct w:val="0"/>
              <w:bidi w:val="0"/>
              <w:snapToGrid/>
              <w:spacing w:line="240" w:lineRule="auto"/>
              <w:jc w:val="center"/>
              <w:rPr>
                <w:rFonts w:hint="eastAsia" w:ascii="华文楷体" w:hAnsi="华文楷体" w:eastAsia="华文楷体" w:cs="华文楷体"/>
                <w:b w:val="0"/>
                <w:bCs w:val="0"/>
                <w:kern w:val="2"/>
                <w:sz w:val="21"/>
                <w:szCs w:val="21"/>
                <w:u w:val="none"/>
                <w:lang w:val="en-US" w:eastAsia="zh-CN" w:bidi="ar-SA"/>
              </w:rPr>
            </w:pPr>
          </w:p>
        </w:tc>
        <w:tc>
          <w:tcPr>
            <w:tcW w:w="2484" w:type="dxa"/>
            <w:vAlign w:val="center"/>
          </w:tcPr>
          <w:p w14:paraId="62BCB2FD">
            <w:pPr>
              <w:pageBreakBefore w:val="0"/>
              <w:topLinePunct w:val="0"/>
              <w:bidi w:val="0"/>
              <w:snapToGrid/>
              <w:spacing w:line="240" w:lineRule="auto"/>
              <w:jc w:val="center"/>
              <w:rPr>
                <w:rFonts w:hint="eastAsia" w:ascii="华文楷体" w:hAnsi="华文楷体" w:eastAsia="华文楷体" w:cs="华文楷体"/>
                <w:b w:val="0"/>
                <w:bCs w:val="0"/>
                <w:kern w:val="2"/>
                <w:sz w:val="21"/>
                <w:szCs w:val="21"/>
                <w:u w:val="none"/>
                <w:lang w:val="en-US" w:eastAsia="zh-CN" w:bidi="ar-SA"/>
              </w:rPr>
            </w:pPr>
          </w:p>
        </w:tc>
        <w:tc>
          <w:tcPr>
            <w:tcW w:w="1260" w:type="dxa"/>
          </w:tcPr>
          <w:p w14:paraId="2E2190BF">
            <w:pPr>
              <w:pageBreakBefore w:val="0"/>
              <w:topLinePunct w:val="0"/>
              <w:bidi w:val="0"/>
              <w:snapToGrid/>
              <w:spacing w:line="240" w:lineRule="auto"/>
              <w:jc w:val="center"/>
              <w:rPr>
                <w:rFonts w:hint="eastAsia" w:ascii="华文楷体" w:hAnsi="华文楷体" w:eastAsia="华文楷体" w:cs="华文楷体"/>
                <w:b w:val="0"/>
                <w:bCs w:val="0"/>
                <w:kern w:val="2"/>
                <w:sz w:val="21"/>
                <w:szCs w:val="21"/>
                <w:u w:val="none"/>
                <w:lang w:val="en-US" w:eastAsia="zh-CN" w:bidi="ar-SA"/>
              </w:rPr>
            </w:pPr>
          </w:p>
        </w:tc>
        <w:tc>
          <w:tcPr>
            <w:tcW w:w="1800" w:type="dxa"/>
            <w:vAlign w:val="center"/>
          </w:tcPr>
          <w:p w14:paraId="1BF773D7">
            <w:pPr>
              <w:pageBreakBefore w:val="0"/>
              <w:topLinePunct w:val="0"/>
              <w:bidi w:val="0"/>
              <w:snapToGrid/>
              <w:spacing w:line="240" w:lineRule="auto"/>
              <w:jc w:val="center"/>
              <w:rPr>
                <w:rFonts w:hint="eastAsia" w:ascii="华文楷体" w:hAnsi="华文楷体" w:eastAsia="华文楷体" w:cs="华文楷体"/>
                <w:b w:val="0"/>
                <w:bCs w:val="0"/>
                <w:kern w:val="2"/>
                <w:sz w:val="21"/>
                <w:szCs w:val="21"/>
                <w:u w:val="none"/>
                <w:lang w:val="en-US" w:eastAsia="zh-CN" w:bidi="ar-SA"/>
              </w:rPr>
            </w:pPr>
          </w:p>
        </w:tc>
      </w:tr>
      <w:tr w14:paraId="24B595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97" w:hRule="atLeast"/>
          <w:jc w:val="center"/>
        </w:trPr>
        <w:tc>
          <w:tcPr>
            <w:tcW w:w="756" w:type="dxa"/>
            <w:vAlign w:val="center"/>
          </w:tcPr>
          <w:p w14:paraId="431AAB72">
            <w:pPr>
              <w:pageBreakBefore w:val="0"/>
              <w:topLinePunct w:val="0"/>
              <w:bidi w:val="0"/>
              <w:snapToGrid/>
              <w:spacing w:line="240" w:lineRule="auto"/>
              <w:jc w:val="center"/>
              <w:rPr>
                <w:rFonts w:hint="eastAsia" w:ascii="华文楷体" w:hAnsi="华文楷体" w:eastAsia="华文楷体" w:cs="华文楷体"/>
                <w:b w:val="0"/>
                <w:bCs w:val="0"/>
                <w:kern w:val="2"/>
                <w:sz w:val="21"/>
                <w:szCs w:val="21"/>
                <w:u w:val="none"/>
                <w:lang w:val="en-US" w:eastAsia="zh-CN" w:bidi="ar-SA"/>
              </w:rPr>
            </w:pPr>
          </w:p>
        </w:tc>
        <w:tc>
          <w:tcPr>
            <w:tcW w:w="1332" w:type="dxa"/>
            <w:vAlign w:val="center"/>
          </w:tcPr>
          <w:p w14:paraId="4D9CD34C">
            <w:pPr>
              <w:pageBreakBefore w:val="0"/>
              <w:topLinePunct w:val="0"/>
              <w:bidi w:val="0"/>
              <w:snapToGrid/>
              <w:spacing w:line="240" w:lineRule="auto"/>
              <w:jc w:val="center"/>
              <w:rPr>
                <w:rFonts w:hint="eastAsia" w:ascii="华文楷体" w:hAnsi="华文楷体" w:eastAsia="华文楷体" w:cs="华文楷体"/>
                <w:b w:val="0"/>
                <w:bCs w:val="0"/>
                <w:kern w:val="2"/>
                <w:sz w:val="21"/>
                <w:szCs w:val="21"/>
                <w:u w:val="none"/>
                <w:lang w:val="en-US" w:eastAsia="zh-CN" w:bidi="ar-SA"/>
              </w:rPr>
            </w:pPr>
          </w:p>
        </w:tc>
        <w:tc>
          <w:tcPr>
            <w:tcW w:w="2340" w:type="dxa"/>
            <w:vAlign w:val="center"/>
          </w:tcPr>
          <w:p w14:paraId="323ECE54">
            <w:pPr>
              <w:pageBreakBefore w:val="0"/>
              <w:topLinePunct w:val="0"/>
              <w:bidi w:val="0"/>
              <w:snapToGrid/>
              <w:spacing w:line="240" w:lineRule="auto"/>
              <w:jc w:val="center"/>
              <w:rPr>
                <w:rFonts w:hint="eastAsia" w:ascii="华文楷体" w:hAnsi="华文楷体" w:eastAsia="华文楷体" w:cs="华文楷体"/>
                <w:b w:val="0"/>
                <w:bCs w:val="0"/>
                <w:kern w:val="2"/>
                <w:sz w:val="21"/>
                <w:szCs w:val="21"/>
                <w:u w:val="none"/>
                <w:lang w:val="en-US" w:eastAsia="zh-CN" w:bidi="ar-SA"/>
              </w:rPr>
            </w:pPr>
          </w:p>
        </w:tc>
        <w:tc>
          <w:tcPr>
            <w:tcW w:w="2484" w:type="dxa"/>
            <w:vAlign w:val="center"/>
          </w:tcPr>
          <w:p w14:paraId="48E36137">
            <w:pPr>
              <w:pageBreakBefore w:val="0"/>
              <w:topLinePunct w:val="0"/>
              <w:bidi w:val="0"/>
              <w:snapToGrid/>
              <w:spacing w:line="240" w:lineRule="auto"/>
              <w:jc w:val="center"/>
              <w:rPr>
                <w:rFonts w:hint="eastAsia" w:ascii="华文楷体" w:hAnsi="华文楷体" w:eastAsia="华文楷体" w:cs="华文楷体"/>
                <w:b w:val="0"/>
                <w:bCs w:val="0"/>
                <w:kern w:val="2"/>
                <w:sz w:val="21"/>
                <w:szCs w:val="21"/>
                <w:u w:val="none"/>
                <w:lang w:val="en-US" w:eastAsia="zh-CN" w:bidi="ar-SA"/>
              </w:rPr>
            </w:pPr>
          </w:p>
        </w:tc>
        <w:tc>
          <w:tcPr>
            <w:tcW w:w="1260" w:type="dxa"/>
          </w:tcPr>
          <w:p w14:paraId="14234B56">
            <w:pPr>
              <w:pageBreakBefore w:val="0"/>
              <w:topLinePunct w:val="0"/>
              <w:bidi w:val="0"/>
              <w:snapToGrid/>
              <w:spacing w:line="240" w:lineRule="auto"/>
              <w:jc w:val="center"/>
              <w:rPr>
                <w:rFonts w:hint="eastAsia" w:ascii="华文楷体" w:hAnsi="华文楷体" w:eastAsia="华文楷体" w:cs="华文楷体"/>
                <w:b w:val="0"/>
                <w:bCs w:val="0"/>
                <w:kern w:val="2"/>
                <w:sz w:val="21"/>
                <w:szCs w:val="21"/>
                <w:u w:val="none"/>
                <w:lang w:val="en-US" w:eastAsia="zh-CN" w:bidi="ar-SA"/>
              </w:rPr>
            </w:pPr>
          </w:p>
        </w:tc>
        <w:tc>
          <w:tcPr>
            <w:tcW w:w="1800" w:type="dxa"/>
            <w:vAlign w:val="center"/>
          </w:tcPr>
          <w:p w14:paraId="23EDBA3E">
            <w:pPr>
              <w:pageBreakBefore w:val="0"/>
              <w:topLinePunct w:val="0"/>
              <w:bidi w:val="0"/>
              <w:snapToGrid/>
              <w:spacing w:line="240" w:lineRule="auto"/>
              <w:jc w:val="center"/>
              <w:rPr>
                <w:rFonts w:hint="eastAsia" w:ascii="华文楷体" w:hAnsi="华文楷体" w:eastAsia="华文楷体" w:cs="华文楷体"/>
                <w:b w:val="0"/>
                <w:bCs w:val="0"/>
                <w:kern w:val="2"/>
                <w:sz w:val="21"/>
                <w:szCs w:val="21"/>
                <w:u w:val="none"/>
                <w:lang w:val="en-US" w:eastAsia="zh-CN" w:bidi="ar-SA"/>
              </w:rPr>
            </w:pPr>
          </w:p>
        </w:tc>
      </w:tr>
      <w:tr w14:paraId="102101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19" w:hRule="atLeast"/>
          <w:jc w:val="center"/>
        </w:trPr>
        <w:tc>
          <w:tcPr>
            <w:tcW w:w="756" w:type="dxa"/>
            <w:vAlign w:val="center"/>
          </w:tcPr>
          <w:p w14:paraId="3337C5B4">
            <w:pPr>
              <w:pageBreakBefore w:val="0"/>
              <w:topLinePunct w:val="0"/>
              <w:bidi w:val="0"/>
              <w:snapToGrid/>
              <w:spacing w:line="240" w:lineRule="auto"/>
              <w:jc w:val="center"/>
              <w:rPr>
                <w:rFonts w:hint="eastAsia" w:ascii="华文楷体" w:hAnsi="华文楷体" w:eastAsia="华文楷体" w:cs="华文楷体"/>
                <w:b w:val="0"/>
                <w:bCs w:val="0"/>
                <w:kern w:val="2"/>
                <w:sz w:val="21"/>
                <w:szCs w:val="21"/>
                <w:u w:val="none"/>
                <w:lang w:val="en-US" w:eastAsia="zh-CN" w:bidi="ar-SA"/>
              </w:rPr>
            </w:pPr>
          </w:p>
        </w:tc>
        <w:tc>
          <w:tcPr>
            <w:tcW w:w="1332" w:type="dxa"/>
            <w:vAlign w:val="center"/>
          </w:tcPr>
          <w:p w14:paraId="7FA123A3">
            <w:pPr>
              <w:pageBreakBefore w:val="0"/>
              <w:topLinePunct w:val="0"/>
              <w:bidi w:val="0"/>
              <w:snapToGrid/>
              <w:spacing w:line="240" w:lineRule="auto"/>
              <w:jc w:val="center"/>
              <w:rPr>
                <w:rFonts w:hint="eastAsia" w:ascii="华文楷体" w:hAnsi="华文楷体" w:eastAsia="华文楷体" w:cs="华文楷体"/>
                <w:b w:val="0"/>
                <w:bCs w:val="0"/>
                <w:kern w:val="2"/>
                <w:sz w:val="21"/>
                <w:szCs w:val="21"/>
                <w:u w:val="none"/>
                <w:lang w:val="en-US" w:eastAsia="zh-CN" w:bidi="ar-SA"/>
              </w:rPr>
            </w:pPr>
          </w:p>
        </w:tc>
        <w:tc>
          <w:tcPr>
            <w:tcW w:w="2340" w:type="dxa"/>
            <w:vAlign w:val="center"/>
          </w:tcPr>
          <w:p w14:paraId="5E948E3F">
            <w:pPr>
              <w:pageBreakBefore w:val="0"/>
              <w:topLinePunct w:val="0"/>
              <w:bidi w:val="0"/>
              <w:snapToGrid/>
              <w:spacing w:line="240" w:lineRule="auto"/>
              <w:jc w:val="center"/>
              <w:rPr>
                <w:rFonts w:hint="eastAsia" w:ascii="华文楷体" w:hAnsi="华文楷体" w:eastAsia="华文楷体" w:cs="华文楷体"/>
                <w:b w:val="0"/>
                <w:bCs w:val="0"/>
                <w:kern w:val="2"/>
                <w:sz w:val="21"/>
                <w:szCs w:val="21"/>
                <w:u w:val="none"/>
                <w:lang w:val="en-US" w:eastAsia="zh-CN" w:bidi="ar-SA"/>
              </w:rPr>
            </w:pPr>
          </w:p>
        </w:tc>
        <w:tc>
          <w:tcPr>
            <w:tcW w:w="2484" w:type="dxa"/>
            <w:vAlign w:val="center"/>
          </w:tcPr>
          <w:p w14:paraId="6BBEDDAD">
            <w:pPr>
              <w:pageBreakBefore w:val="0"/>
              <w:topLinePunct w:val="0"/>
              <w:bidi w:val="0"/>
              <w:snapToGrid/>
              <w:spacing w:line="240" w:lineRule="auto"/>
              <w:jc w:val="center"/>
              <w:rPr>
                <w:rFonts w:hint="eastAsia" w:ascii="华文楷体" w:hAnsi="华文楷体" w:eastAsia="华文楷体" w:cs="华文楷体"/>
                <w:b w:val="0"/>
                <w:bCs w:val="0"/>
                <w:kern w:val="2"/>
                <w:sz w:val="21"/>
                <w:szCs w:val="21"/>
                <w:u w:val="none"/>
                <w:lang w:val="en-US" w:eastAsia="zh-CN" w:bidi="ar-SA"/>
              </w:rPr>
            </w:pPr>
          </w:p>
        </w:tc>
        <w:tc>
          <w:tcPr>
            <w:tcW w:w="1260" w:type="dxa"/>
          </w:tcPr>
          <w:p w14:paraId="6A87496F">
            <w:pPr>
              <w:pageBreakBefore w:val="0"/>
              <w:topLinePunct w:val="0"/>
              <w:bidi w:val="0"/>
              <w:snapToGrid/>
              <w:spacing w:line="240" w:lineRule="auto"/>
              <w:jc w:val="center"/>
              <w:rPr>
                <w:rFonts w:hint="eastAsia" w:ascii="华文楷体" w:hAnsi="华文楷体" w:eastAsia="华文楷体" w:cs="华文楷体"/>
                <w:b w:val="0"/>
                <w:bCs w:val="0"/>
                <w:kern w:val="2"/>
                <w:sz w:val="21"/>
                <w:szCs w:val="21"/>
                <w:u w:val="none"/>
                <w:lang w:val="en-US" w:eastAsia="zh-CN" w:bidi="ar-SA"/>
              </w:rPr>
            </w:pPr>
          </w:p>
        </w:tc>
        <w:tc>
          <w:tcPr>
            <w:tcW w:w="1800" w:type="dxa"/>
            <w:vAlign w:val="center"/>
          </w:tcPr>
          <w:p w14:paraId="446E2D05">
            <w:pPr>
              <w:pageBreakBefore w:val="0"/>
              <w:topLinePunct w:val="0"/>
              <w:bidi w:val="0"/>
              <w:snapToGrid/>
              <w:spacing w:line="240" w:lineRule="auto"/>
              <w:jc w:val="center"/>
              <w:rPr>
                <w:rFonts w:hint="eastAsia" w:ascii="华文楷体" w:hAnsi="华文楷体" w:eastAsia="华文楷体" w:cs="华文楷体"/>
                <w:b w:val="0"/>
                <w:bCs w:val="0"/>
                <w:kern w:val="2"/>
                <w:sz w:val="21"/>
                <w:szCs w:val="21"/>
                <w:u w:val="none"/>
                <w:lang w:val="en-US" w:eastAsia="zh-CN" w:bidi="ar-SA"/>
              </w:rPr>
            </w:pPr>
          </w:p>
        </w:tc>
      </w:tr>
    </w:tbl>
    <w:p w14:paraId="27662063">
      <w:pPr>
        <w:pStyle w:val="10"/>
        <w:keepNext w:val="0"/>
        <w:keepLines w:val="0"/>
        <w:pageBreakBefore w:val="0"/>
        <w:widowControl w:val="0"/>
        <w:kinsoku/>
        <w:wordWrap/>
        <w:overflowPunct/>
        <w:topLinePunct w:val="0"/>
        <w:autoSpaceDE/>
        <w:autoSpaceDN/>
        <w:bidi w:val="0"/>
        <w:adjustRightInd/>
        <w:snapToGrid/>
        <w:spacing w:line="240" w:lineRule="auto"/>
        <w:textAlignment w:val="auto"/>
        <w:rPr>
          <w:rFonts w:hint="eastAsia" w:ascii="华文楷体" w:hAnsi="华文楷体" w:eastAsia="华文楷体" w:cs="华文楷体"/>
          <w:b w:val="0"/>
          <w:bCs w:val="0"/>
          <w:kern w:val="2"/>
          <w:sz w:val="24"/>
          <w:szCs w:val="24"/>
          <w:u w:val="none"/>
          <w:lang w:val="en-US" w:eastAsia="zh-CN" w:bidi="ar-SA"/>
        </w:rPr>
      </w:pPr>
      <w:r>
        <w:rPr>
          <w:rFonts w:hint="eastAsia" w:ascii="华文楷体" w:hAnsi="华文楷体" w:eastAsia="华文楷体" w:cs="华文楷体"/>
          <w:b w:val="0"/>
          <w:bCs w:val="0"/>
          <w:kern w:val="2"/>
          <w:sz w:val="24"/>
          <w:szCs w:val="24"/>
          <w:u w:val="none"/>
          <w:lang w:val="en-US" w:eastAsia="zh-CN" w:bidi="ar-SA"/>
        </w:rPr>
        <w:t>注：1、各响应人必须对采购公告附件“采购需求”中的技术参数要求作出全面、真实的反映，响应人除如实填写技术规格偏离表外，响应文件中必须提供最新技术支持资料支持参数技术规格偏离表应答（技术支持资料以制造商公开发布的印刷资料或检测机构出具的检测报告为准。若制造商公开发布的印刷资料与检测机构出具的检测报告不一致，以检测机构出具的检测报告为准），若响应文件中最新技术支持资料参数与技术规格偏离表应答不符或无技术资料应答，视为不响应该条技术参数要求。</w:t>
      </w:r>
    </w:p>
    <w:p w14:paraId="6C4F4CB5">
      <w:pPr>
        <w:keepNext w:val="0"/>
        <w:keepLines w:val="0"/>
        <w:pageBreakBefore w:val="0"/>
        <w:widowControl w:val="0"/>
        <w:kinsoku w:val="0"/>
        <w:wordWrap/>
        <w:overflowPunct w:val="0"/>
        <w:topLinePunct w:val="0"/>
        <w:autoSpaceDE/>
        <w:autoSpaceDN/>
        <w:bidi w:val="0"/>
        <w:adjustRightInd/>
        <w:snapToGrid/>
        <w:spacing w:line="240" w:lineRule="auto"/>
        <w:jc w:val="left"/>
        <w:textAlignment w:val="auto"/>
        <w:rPr>
          <w:rFonts w:hint="eastAsia" w:ascii="华文楷体" w:hAnsi="华文楷体" w:eastAsia="华文楷体" w:cs="华文楷体"/>
          <w:b w:val="0"/>
          <w:bCs w:val="0"/>
          <w:kern w:val="2"/>
          <w:sz w:val="24"/>
          <w:szCs w:val="24"/>
          <w:u w:val="none"/>
          <w:lang w:val="en-US" w:eastAsia="zh-CN" w:bidi="ar-SA"/>
        </w:rPr>
      </w:pPr>
      <w:r>
        <w:rPr>
          <w:rFonts w:hint="eastAsia" w:ascii="华文楷体" w:hAnsi="华文楷体" w:eastAsia="华文楷体" w:cs="华文楷体"/>
          <w:b w:val="0"/>
          <w:bCs w:val="0"/>
          <w:kern w:val="2"/>
          <w:sz w:val="24"/>
          <w:szCs w:val="24"/>
          <w:u w:val="none"/>
          <w:lang w:val="en-US" w:eastAsia="zh-CN" w:bidi="ar-SA"/>
        </w:rPr>
        <w:t>响应人：</w:t>
      </w:r>
      <w:r>
        <w:rPr>
          <w:rFonts w:hint="eastAsia" w:ascii="华文楷体" w:hAnsi="华文楷体" w:eastAsia="华文楷体" w:cs="华文楷体"/>
          <w:b w:val="0"/>
          <w:bCs w:val="0"/>
          <w:kern w:val="2"/>
          <w:sz w:val="24"/>
          <w:szCs w:val="24"/>
          <w:u w:val="single"/>
          <w:lang w:val="en-US" w:eastAsia="zh-CN" w:bidi="ar-SA"/>
        </w:rPr>
        <w:t xml:space="preserve">                                 </w:t>
      </w:r>
      <w:r>
        <w:rPr>
          <w:rFonts w:hint="eastAsia" w:ascii="华文楷体" w:hAnsi="华文楷体" w:eastAsia="华文楷体" w:cs="华文楷体"/>
          <w:b w:val="0"/>
          <w:bCs w:val="0"/>
          <w:kern w:val="2"/>
          <w:sz w:val="24"/>
          <w:szCs w:val="24"/>
          <w:u w:val="none"/>
          <w:lang w:val="en-US" w:eastAsia="zh-CN" w:bidi="ar-SA"/>
        </w:rPr>
        <w:t>（加盖公章）</w:t>
      </w:r>
    </w:p>
    <w:p w14:paraId="2E91250D">
      <w:pPr>
        <w:pageBreakBefore w:val="0"/>
        <w:topLinePunct w:val="0"/>
        <w:bidi w:val="0"/>
        <w:snapToGrid/>
        <w:spacing w:line="240" w:lineRule="auto"/>
        <w:jc w:val="left"/>
        <w:rPr>
          <w:rFonts w:hint="eastAsia" w:ascii="华文楷体" w:hAnsi="华文楷体" w:eastAsia="华文楷体" w:cs="华文楷体"/>
          <w:b w:val="0"/>
          <w:bCs w:val="0"/>
          <w:kern w:val="2"/>
          <w:sz w:val="24"/>
          <w:szCs w:val="24"/>
          <w:u w:val="single"/>
          <w:lang w:val="en-US" w:eastAsia="zh-CN" w:bidi="ar-SA"/>
        </w:rPr>
      </w:pPr>
      <w:r>
        <w:rPr>
          <w:rFonts w:hint="eastAsia" w:ascii="华文楷体" w:hAnsi="华文楷体" w:eastAsia="华文楷体" w:cs="华文楷体"/>
          <w:b w:val="0"/>
          <w:bCs w:val="0"/>
          <w:kern w:val="2"/>
          <w:sz w:val="24"/>
          <w:szCs w:val="24"/>
          <w:u w:val="none"/>
          <w:lang w:val="en-US" w:eastAsia="zh-CN" w:bidi="ar-SA"/>
        </w:rPr>
        <w:t>法定代表人或其委托代理人(签名）：</w:t>
      </w:r>
      <w:r>
        <w:rPr>
          <w:rFonts w:hint="eastAsia" w:ascii="华文楷体" w:hAnsi="华文楷体" w:eastAsia="华文楷体" w:cs="华文楷体"/>
          <w:b w:val="0"/>
          <w:bCs w:val="0"/>
          <w:kern w:val="2"/>
          <w:sz w:val="24"/>
          <w:szCs w:val="24"/>
          <w:u w:val="single"/>
          <w:lang w:val="en-US" w:eastAsia="zh-CN" w:bidi="ar-SA"/>
        </w:rPr>
        <w:t xml:space="preserve">                </w:t>
      </w:r>
    </w:p>
    <w:p w14:paraId="4756A423">
      <w:pPr>
        <w:pageBreakBefore w:val="0"/>
        <w:topLinePunct w:val="0"/>
        <w:bidi w:val="0"/>
        <w:snapToGrid/>
        <w:spacing w:line="240" w:lineRule="auto"/>
        <w:jc w:val="left"/>
        <w:rPr>
          <w:rFonts w:hint="eastAsia" w:ascii="华文楷体" w:hAnsi="华文楷体" w:eastAsia="华文楷体" w:cs="华文楷体"/>
          <w:b w:val="0"/>
          <w:bCs w:val="0"/>
          <w:kern w:val="2"/>
          <w:sz w:val="24"/>
          <w:szCs w:val="24"/>
          <w:u w:val="none"/>
          <w:lang w:val="en-US" w:eastAsia="zh-CN" w:bidi="ar-SA"/>
        </w:rPr>
      </w:pPr>
      <w:r>
        <w:rPr>
          <w:rFonts w:hint="eastAsia" w:ascii="华文楷体" w:hAnsi="华文楷体" w:eastAsia="华文楷体" w:cs="华文楷体"/>
          <w:b w:val="0"/>
          <w:bCs w:val="0"/>
          <w:kern w:val="2"/>
          <w:sz w:val="24"/>
          <w:szCs w:val="24"/>
          <w:u w:val="single"/>
          <w:lang w:val="en-US" w:eastAsia="zh-CN" w:bidi="ar-SA"/>
        </w:rPr>
        <w:t xml:space="preserve">            </w:t>
      </w:r>
      <w:r>
        <w:rPr>
          <w:rFonts w:hint="eastAsia" w:ascii="华文楷体" w:hAnsi="华文楷体" w:eastAsia="华文楷体" w:cs="华文楷体"/>
          <w:b w:val="0"/>
          <w:bCs w:val="0"/>
          <w:kern w:val="2"/>
          <w:sz w:val="24"/>
          <w:szCs w:val="24"/>
          <w:u w:val="none"/>
          <w:lang w:val="en-US" w:eastAsia="zh-CN" w:bidi="ar-SA"/>
        </w:rPr>
        <w:t>年</w:t>
      </w:r>
      <w:r>
        <w:rPr>
          <w:rFonts w:hint="eastAsia" w:ascii="华文楷体" w:hAnsi="华文楷体" w:eastAsia="华文楷体" w:cs="华文楷体"/>
          <w:b w:val="0"/>
          <w:bCs w:val="0"/>
          <w:kern w:val="2"/>
          <w:sz w:val="24"/>
          <w:szCs w:val="24"/>
          <w:u w:val="single"/>
          <w:lang w:val="en-US" w:eastAsia="zh-CN" w:bidi="ar-SA"/>
        </w:rPr>
        <w:t xml:space="preserve">       </w:t>
      </w:r>
      <w:r>
        <w:rPr>
          <w:rFonts w:hint="eastAsia" w:ascii="华文楷体" w:hAnsi="华文楷体" w:eastAsia="华文楷体" w:cs="华文楷体"/>
          <w:b w:val="0"/>
          <w:bCs w:val="0"/>
          <w:kern w:val="2"/>
          <w:sz w:val="24"/>
          <w:szCs w:val="24"/>
          <w:u w:val="none"/>
          <w:lang w:val="en-US" w:eastAsia="zh-CN" w:bidi="ar-SA"/>
        </w:rPr>
        <w:t>月</w:t>
      </w:r>
      <w:r>
        <w:rPr>
          <w:rFonts w:hint="eastAsia" w:ascii="华文楷体" w:hAnsi="华文楷体" w:eastAsia="华文楷体" w:cs="华文楷体"/>
          <w:b w:val="0"/>
          <w:bCs w:val="0"/>
          <w:kern w:val="2"/>
          <w:sz w:val="24"/>
          <w:szCs w:val="24"/>
          <w:u w:val="single"/>
          <w:lang w:val="en-US" w:eastAsia="zh-CN" w:bidi="ar-SA"/>
        </w:rPr>
        <w:t xml:space="preserve">       </w:t>
      </w:r>
      <w:r>
        <w:rPr>
          <w:rFonts w:hint="eastAsia" w:ascii="华文楷体" w:hAnsi="华文楷体" w:eastAsia="华文楷体" w:cs="华文楷体"/>
          <w:b w:val="0"/>
          <w:bCs w:val="0"/>
          <w:kern w:val="2"/>
          <w:sz w:val="24"/>
          <w:szCs w:val="24"/>
          <w:u w:val="none"/>
          <w:lang w:val="en-US" w:eastAsia="zh-CN" w:bidi="ar-SA"/>
        </w:rPr>
        <w:t>日</w:t>
      </w:r>
    </w:p>
    <w:p w14:paraId="20283C9B">
      <w:pPr>
        <w:pStyle w:val="3"/>
        <w:keepNext w:val="0"/>
        <w:keepLines w:val="0"/>
        <w:pageBreakBefore w:val="0"/>
        <w:widowControl w:val="0"/>
        <w:numPr>
          <w:ilvl w:val="1"/>
          <w:numId w:val="0"/>
        </w:numPr>
        <w:kinsoku/>
        <w:wordWrap/>
        <w:overflowPunct/>
        <w:topLinePunct w:val="0"/>
        <w:autoSpaceDE/>
        <w:autoSpaceDN/>
        <w:bidi w:val="0"/>
        <w:adjustRightInd w:val="0"/>
        <w:snapToGrid/>
        <w:spacing w:before="0" w:line="240" w:lineRule="auto"/>
        <w:ind w:leftChars="0"/>
        <w:jc w:val="both"/>
        <w:textAlignment w:val="baseline"/>
        <w:outlineLvl w:val="9"/>
        <w:rPr>
          <w:rFonts w:hint="eastAsia" w:ascii="华文楷体" w:hAnsi="华文楷体" w:eastAsia="华文楷体" w:cs="华文楷体"/>
          <w:color w:val="FF0000"/>
          <w:sz w:val="32"/>
          <w:szCs w:val="32"/>
          <w:lang w:val="zh-CN" w:eastAsia="zh-CN"/>
        </w:rPr>
      </w:pPr>
      <w:r>
        <w:rPr>
          <w:rFonts w:hint="eastAsia" w:ascii="华文楷体" w:hAnsi="华文楷体" w:eastAsia="华文楷体" w:cs="华文楷体"/>
          <w:color w:val="FF0000"/>
          <w:sz w:val="32"/>
          <w:szCs w:val="32"/>
          <w:lang w:val="zh-CN" w:eastAsia="zh-CN"/>
        </w:rPr>
        <w:tab/>
      </w:r>
    </w:p>
    <w:p w14:paraId="24DE9732">
      <w:pPr>
        <w:pStyle w:val="3"/>
        <w:keepNext w:val="0"/>
        <w:keepLines w:val="0"/>
        <w:pageBreakBefore w:val="0"/>
        <w:widowControl w:val="0"/>
        <w:numPr>
          <w:ilvl w:val="1"/>
          <w:numId w:val="0"/>
        </w:numPr>
        <w:kinsoku/>
        <w:wordWrap/>
        <w:overflowPunct/>
        <w:topLinePunct w:val="0"/>
        <w:autoSpaceDE/>
        <w:autoSpaceDN/>
        <w:bidi w:val="0"/>
        <w:adjustRightInd w:val="0"/>
        <w:snapToGrid/>
        <w:spacing w:before="0" w:line="240" w:lineRule="auto"/>
        <w:ind w:leftChars="0"/>
        <w:jc w:val="both"/>
        <w:textAlignment w:val="baseline"/>
        <w:outlineLvl w:val="9"/>
        <w:rPr>
          <w:rFonts w:hint="eastAsia" w:ascii="华文楷体" w:hAnsi="华文楷体" w:eastAsia="华文楷体" w:cs="华文楷体"/>
          <w:color w:val="FF0000"/>
          <w:sz w:val="32"/>
          <w:szCs w:val="32"/>
          <w:lang w:val="zh-CN" w:eastAsia="zh-CN"/>
        </w:rPr>
      </w:pPr>
    </w:p>
    <w:p w14:paraId="1B0E15E0">
      <w:pPr>
        <w:pStyle w:val="3"/>
        <w:keepNext w:val="0"/>
        <w:keepLines w:val="0"/>
        <w:pageBreakBefore w:val="0"/>
        <w:widowControl w:val="0"/>
        <w:numPr>
          <w:ilvl w:val="1"/>
          <w:numId w:val="0"/>
        </w:numPr>
        <w:kinsoku/>
        <w:wordWrap/>
        <w:overflowPunct/>
        <w:topLinePunct w:val="0"/>
        <w:autoSpaceDE/>
        <w:autoSpaceDN/>
        <w:bidi w:val="0"/>
        <w:adjustRightInd w:val="0"/>
        <w:snapToGrid/>
        <w:spacing w:before="0" w:line="240" w:lineRule="auto"/>
        <w:ind w:leftChars="0"/>
        <w:jc w:val="both"/>
        <w:textAlignment w:val="baseline"/>
        <w:outlineLvl w:val="9"/>
        <w:rPr>
          <w:rFonts w:hint="eastAsia" w:ascii="华文楷体" w:hAnsi="华文楷体" w:eastAsia="华文楷体" w:cs="华文楷体"/>
          <w:color w:val="FF0000"/>
          <w:sz w:val="32"/>
          <w:szCs w:val="32"/>
          <w:lang w:val="zh-CN" w:eastAsia="zh-CN"/>
        </w:rPr>
      </w:pPr>
    </w:p>
    <w:p w14:paraId="54008FAD">
      <w:pPr>
        <w:pStyle w:val="3"/>
        <w:keepNext w:val="0"/>
        <w:keepLines w:val="0"/>
        <w:pageBreakBefore w:val="0"/>
        <w:widowControl w:val="0"/>
        <w:numPr>
          <w:ilvl w:val="1"/>
          <w:numId w:val="0"/>
        </w:numPr>
        <w:kinsoku/>
        <w:wordWrap/>
        <w:overflowPunct/>
        <w:topLinePunct w:val="0"/>
        <w:autoSpaceDE/>
        <w:autoSpaceDN/>
        <w:bidi w:val="0"/>
        <w:adjustRightInd w:val="0"/>
        <w:snapToGrid/>
        <w:spacing w:before="0" w:line="240" w:lineRule="auto"/>
        <w:ind w:leftChars="0"/>
        <w:jc w:val="both"/>
        <w:textAlignment w:val="baseline"/>
        <w:outlineLvl w:val="9"/>
        <w:rPr>
          <w:rFonts w:hint="eastAsia" w:ascii="华文楷体" w:hAnsi="华文楷体" w:eastAsia="华文楷体" w:cs="华文楷体"/>
          <w:color w:val="FF0000"/>
          <w:sz w:val="32"/>
          <w:szCs w:val="32"/>
          <w:lang w:val="zh-CN" w:eastAsia="zh-CN"/>
        </w:rPr>
      </w:pPr>
    </w:p>
    <w:p w14:paraId="24E3A1F3">
      <w:pPr>
        <w:pStyle w:val="3"/>
        <w:keepNext w:val="0"/>
        <w:keepLines w:val="0"/>
        <w:pageBreakBefore w:val="0"/>
        <w:widowControl w:val="0"/>
        <w:numPr>
          <w:ilvl w:val="1"/>
          <w:numId w:val="0"/>
        </w:numPr>
        <w:kinsoku/>
        <w:wordWrap/>
        <w:overflowPunct/>
        <w:topLinePunct w:val="0"/>
        <w:autoSpaceDE/>
        <w:autoSpaceDN/>
        <w:bidi w:val="0"/>
        <w:adjustRightInd w:val="0"/>
        <w:snapToGrid/>
        <w:spacing w:before="0" w:line="240" w:lineRule="auto"/>
        <w:ind w:leftChars="0"/>
        <w:jc w:val="both"/>
        <w:textAlignment w:val="baseline"/>
        <w:outlineLvl w:val="9"/>
        <w:rPr>
          <w:rFonts w:hint="eastAsia" w:ascii="华文楷体" w:hAnsi="华文楷体" w:eastAsia="华文楷体" w:cs="华文楷体"/>
          <w:color w:val="FF0000"/>
          <w:sz w:val="32"/>
          <w:szCs w:val="32"/>
          <w:lang w:val="zh-CN" w:eastAsia="zh-CN"/>
        </w:rPr>
      </w:pPr>
    </w:p>
    <w:p w14:paraId="1BE34FA6">
      <w:pPr>
        <w:pStyle w:val="3"/>
        <w:keepNext w:val="0"/>
        <w:keepLines w:val="0"/>
        <w:pageBreakBefore w:val="0"/>
        <w:widowControl w:val="0"/>
        <w:numPr>
          <w:ilvl w:val="1"/>
          <w:numId w:val="0"/>
        </w:numPr>
        <w:kinsoku/>
        <w:wordWrap/>
        <w:overflowPunct/>
        <w:topLinePunct w:val="0"/>
        <w:autoSpaceDE/>
        <w:autoSpaceDN/>
        <w:bidi w:val="0"/>
        <w:adjustRightInd w:val="0"/>
        <w:snapToGrid/>
        <w:spacing w:before="0" w:line="240" w:lineRule="auto"/>
        <w:ind w:leftChars="0"/>
        <w:jc w:val="both"/>
        <w:textAlignment w:val="baseline"/>
        <w:outlineLvl w:val="9"/>
        <w:rPr>
          <w:rFonts w:hint="eastAsia" w:ascii="华文楷体" w:hAnsi="华文楷体" w:eastAsia="华文楷体" w:cs="华文楷体"/>
          <w:color w:val="FF0000"/>
          <w:sz w:val="32"/>
          <w:szCs w:val="32"/>
          <w:lang w:val="zh-CN" w:eastAsia="zh-CN"/>
        </w:rPr>
      </w:pPr>
    </w:p>
    <w:bookmarkEnd w:id="26"/>
    <w:p w14:paraId="11AE9615">
      <w:pPr>
        <w:pStyle w:val="4"/>
        <w:keepNext/>
        <w:keepLines/>
        <w:pageBreakBefore w:val="0"/>
        <w:widowControl w:val="0"/>
        <w:kinsoku/>
        <w:wordWrap/>
        <w:overflowPunct/>
        <w:topLinePunct w:val="0"/>
        <w:autoSpaceDE/>
        <w:autoSpaceDN/>
        <w:bidi w:val="0"/>
        <w:adjustRightInd/>
        <w:snapToGrid/>
        <w:spacing w:before="0" w:after="0" w:line="240" w:lineRule="auto"/>
        <w:ind w:firstLine="3203" w:firstLineChars="1000"/>
        <w:jc w:val="both"/>
        <w:textAlignment w:val="auto"/>
        <w:outlineLvl w:val="0"/>
        <w:rPr>
          <w:rFonts w:hint="eastAsia" w:ascii="华文楷体" w:hAnsi="华文楷体" w:eastAsia="华文楷体" w:cs="华文楷体"/>
          <w:b/>
          <w:color w:val="FF0000"/>
          <w:kern w:val="0"/>
          <w:sz w:val="32"/>
          <w:szCs w:val="32"/>
          <w:lang w:val="zh-CN" w:eastAsia="zh-CN" w:bidi="ar-SA"/>
        </w:rPr>
      </w:pPr>
      <w:bookmarkStart w:id="28" w:name="_Toc13398"/>
      <w:bookmarkStart w:id="29" w:name="_Toc11407"/>
      <w:bookmarkStart w:id="30" w:name="_Toc493600038"/>
      <w:bookmarkStart w:id="31" w:name="_Toc87445179"/>
      <w:bookmarkStart w:id="32" w:name="_Toc20950"/>
      <w:bookmarkStart w:id="33" w:name="_Toc351391183"/>
      <w:bookmarkStart w:id="34" w:name="_Toc205269530"/>
      <w:bookmarkStart w:id="35" w:name="_Toc389130506"/>
      <w:bookmarkStart w:id="36" w:name="_Toc10217844"/>
      <w:r>
        <w:rPr>
          <w:rFonts w:hint="eastAsia" w:ascii="华文楷体" w:hAnsi="华文楷体" w:eastAsia="华文楷体" w:cs="华文楷体"/>
          <w:b/>
          <w:color w:val="FF0000"/>
          <w:kern w:val="0"/>
          <w:sz w:val="32"/>
          <w:szCs w:val="32"/>
          <w:lang w:val="zh-CN" w:eastAsia="zh-CN" w:bidi="ar-SA"/>
        </w:rPr>
        <w:t>五、响应人信息表</w:t>
      </w:r>
      <w:bookmarkEnd w:id="28"/>
      <w:bookmarkEnd w:id="29"/>
      <w:bookmarkEnd w:id="30"/>
      <w:bookmarkEnd w:id="31"/>
    </w:p>
    <w:p w14:paraId="2FA62ABA">
      <w:pPr>
        <w:pageBreakBefore w:val="0"/>
        <w:topLinePunct w:val="0"/>
        <w:bidi w:val="0"/>
        <w:snapToGrid/>
        <w:spacing w:line="240" w:lineRule="auto"/>
        <w:jc w:val="center"/>
        <w:rPr>
          <w:rFonts w:hint="eastAsia" w:ascii="华文楷体" w:hAnsi="华文楷体" w:eastAsia="华文楷体" w:cs="华文楷体"/>
          <w:b w:val="0"/>
          <w:bCs w:val="0"/>
          <w:kern w:val="2"/>
          <w:sz w:val="24"/>
          <w:szCs w:val="24"/>
          <w:u w:val="none"/>
          <w:lang w:val="en-US" w:eastAsia="zh-CN" w:bidi="ar-SA"/>
        </w:rPr>
      </w:pPr>
      <w:r>
        <w:rPr>
          <w:rFonts w:hint="eastAsia" w:ascii="华文楷体" w:hAnsi="华文楷体" w:eastAsia="华文楷体" w:cs="华文楷体"/>
          <w:b w:val="0"/>
          <w:bCs w:val="0"/>
          <w:kern w:val="2"/>
          <w:sz w:val="24"/>
          <w:szCs w:val="24"/>
          <w:u w:val="none"/>
          <w:lang w:val="en-US" w:eastAsia="zh-CN" w:bidi="ar-SA"/>
        </w:rPr>
        <w:t>（请响应人如实填写本表信息）</w:t>
      </w:r>
    </w:p>
    <w:tbl>
      <w:tblPr>
        <w:tblStyle w:val="17"/>
        <w:tblW w:w="0" w:type="auto"/>
        <w:tblInd w:w="0" w:type="dxa"/>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108" w:type="dxa"/>
          <w:bottom w:w="0" w:type="dxa"/>
          <w:right w:w="108" w:type="dxa"/>
        </w:tblCellMar>
      </w:tblPr>
      <w:tblGrid>
        <w:gridCol w:w="1367"/>
        <w:gridCol w:w="1405"/>
        <w:gridCol w:w="1716"/>
        <w:gridCol w:w="1047"/>
        <w:gridCol w:w="1138"/>
        <w:gridCol w:w="2506"/>
      </w:tblGrid>
      <w:tr w14:paraId="1E3B894F">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464" w:hRule="atLeast"/>
        </w:trPr>
        <w:tc>
          <w:tcPr>
            <w:tcW w:w="2772" w:type="dxa"/>
            <w:gridSpan w:val="2"/>
            <w:tcBorders>
              <w:right w:val="single" w:color="auto" w:sz="4" w:space="0"/>
            </w:tcBorders>
            <w:vAlign w:val="center"/>
          </w:tcPr>
          <w:p w14:paraId="5D6DB92B">
            <w:pPr>
              <w:pageBreakBefore w:val="0"/>
              <w:topLinePunct w:val="0"/>
              <w:bidi w:val="0"/>
              <w:snapToGrid/>
              <w:spacing w:line="240" w:lineRule="auto"/>
              <w:jc w:val="left"/>
              <w:rPr>
                <w:rFonts w:hint="eastAsia" w:ascii="华文楷体" w:hAnsi="华文楷体" w:eastAsia="华文楷体" w:cs="华文楷体"/>
                <w:b w:val="0"/>
                <w:bCs w:val="0"/>
                <w:kern w:val="2"/>
                <w:sz w:val="21"/>
                <w:szCs w:val="21"/>
                <w:u w:val="none"/>
                <w:lang w:val="en-US" w:eastAsia="zh-CN" w:bidi="ar-SA"/>
              </w:rPr>
            </w:pPr>
            <w:r>
              <w:rPr>
                <w:rFonts w:hint="eastAsia" w:ascii="华文楷体" w:hAnsi="华文楷体" w:eastAsia="华文楷体" w:cs="华文楷体"/>
                <w:b w:val="0"/>
                <w:bCs w:val="0"/>
                <w:kern w:val="2"/>
                <w:sz w:val="21"/>
                <w:szCs w:val="21"/>
                <w:u w:val="none"/>
                <w:lang w:val="en-US" w:eastAsia="zh-CN" w:bidi="ar-SA"/>
              </w:rPr>
              <w:t>公司名称</w:t>
            </w:r>
          </w:p>
        </w:tc>
        <w:tc>
          <w:tcPr>
            <w:tcW w:w="6407" w:type="dxa"/>
            <w:gridSpan w:val="4"/>
            <w:tcBorders>
              <w:left w:val="single" w:color="auto" w:sz="4" w:space="0"/>
            </w:tcBorders>
            <w:vAlign w:val="center"/>
          </w:tcPr>
          <w:p w14:paraId="3C26E0AE">
            <w:pPr>
              <w:pageBreakBefore w:val="0"/>
              <w:topLinePunct w:val="0"/>
              <w:bidi w:val="0"/>
              <w:snapToGrid/>
              <w:spacing w:line="240" w:lineRule="auto"/>
              <w:jc w:val="left"/>
              <w:rPr>
                <w:rFonts w:hint="eastAsia" w:ascii="华文楷体" w:hAnsi="华文楷体" w:eastAsia="华文楷体" w:cs="华文楷体"/>
                <w:b w:val="0"/>
                <w:bCs w:val="0"/>
                <w:kern w:val="2"/>
                <w:sz w:val="21"/>
                <w:szCs w:val="21"/>
                <w:u w:val="none"/>
                <w:lang w:val="en-US" w:eastAsia="zh-CN" w:bidi="ar-SA"/>
              </w:rPr>
            </w:pPr>
          </w:p>
        </w:tc>
      </w:tr>
      <w:tr w14:paraId="22C648EB">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532" w:hRule="atLeast"/>
        </w:trPr>
        <w:tc>
          <w:tcPr>
            <w:tcW w:w="2772" w:type="dxa"/>
            <w:gridSpan w:val="2"/>
            <w:tcBorders>
              <w:right w:val="single" w:color="auto" w:sz="4" w:space="0"/>
            </w:tcBorders>
            <w:vAlign w:val="center"/>
          </w:tcPr>
          <w:p w14:paraId="0D1959AF">
            <w:pPr>
              <w:pageBreakBefore w:val="0"/>
              <w:topLinePunct w:val="0"/>
              <w:bidi w:val="0"/>
              <w:snapToGrid/>
              <w:spacing w:line="240" w:lineRule="auto"/>
              <w:jc w:val="left"/>
              <w:rPr>
                <w:rFonts w:hint="eastAsia" w:ascii="华文楷体" w:hAnsi="华文楷体" w:eastAsia="华文楷体" w:cs="华文楷体"/>
                <w:b w:val="0"/>
                <w:bCs w:val="0"/>
                <w:kern w:val="2"/>
                <w:sz w:val="21"/>
                <w:szCs w:val="21"/>
                <w:u w:val="none"/>
                <w:lang w:val="en-US" w:eastAsia="zh-CN" w:bidi="ar-SA"/>
              </w:rPr>
            </w:pPr>
            <w:r>
              <w:rPr>
                <w:rFonts w:hint="eastAsia" w:ascii="华文楷体" w:hAnsi="华文楷体" w:eastAsia="华文楷体" w:cs="华文楷体"/>
                <w:b w:val="0"/>
                <w:bCs w:val="0"/>
                <w:kern w:val="2"/>
                <w:sz w:val="21"/>
                <w:szCs w:val="21"/>
                <w:u w:val="none"/>
                <w:lang w:val="en-US" w:eastAsia="zh-CN" w:bidi="ar-SA"/>
              </w:rPr>
              <w:t>公司地址</w:t>
            </w:r>
          </w:p>
        </w:tc>
        <w:tc>
          <w:tcPr>
            <w:tcW w:w="6407" w:type="dxa"/>
            <w:gridSpan w:val="4"/>
            <w:tcBorders>
              <w:left w:val="single" w:color="auto" w:sz="4" w:space="0"/>
            </w:tcBorders>
            <w:vAlign w:val="center"/>
          </w:tcPr>
          <w:p w14:paraId="31194A91">
            <w:pPr>
              <w:pageBreakBefore w:val="0"/>
              <w:topLinePunct w:val="0"/>
              <w:bidi w:val="0"/>
              <w:snapToGrid/>
              <w:spacing w:line="240" w:lineRule="auto"/>
              <w:jc w:val="left"/>
              <w:rPr>
                <w:rFonts w:hint="eastAsia" w:ascii="华文楷体" w:hAnsi="华文楷体" w:eastAsia="华文楷体" w:cs="华文楷体"/>
                <w:b w:val="0"/>
                <w:bCs w:val="0"/>
                <w:kern w:val="2"/>
                <w:sz w:val="21"/>
                <w:szCs w:val="21"/>
                <w:u w:val="none"/>
                <w:lang w:val="en-US" w:eastAsia="zh-CN" w:bidi="ar-SA"/>
              </w:rPr>
            </w:pPr>
          </w:p>
        </w:tc>
      </w:tr>
      <w:tr w14:paraId="5F905E9A">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506" w:hRule="atLeast"/>
        </w:trPr>
        <w:tc>
          <w:tcPr>
            <w:tcW w:w="2772" w:type="dxa"/>
            <w:gridSpan w:val="2"/>
            <w:tcBorders>
              <w:right w:val="single" w:color="auto" w:sz="4" w:space="0"/>
            </w:tcBorders>
            <w:vAlign w:val="center"/>
          </w:tcPr>
          <w:p w14:paraId="5C4858BC">
            <w:pPr>
              <w:pageBreakBefore w:val="0"/>
              <w:topLinePunct w:val="0"/>
              <w:bidi w:val="0"/>
              <w:snapToGrid/>
              <w:spacing w:line="240" w:lineRule="auto"/>
              <w:jc w:val="left"/>
              <w:rPr>
                <w:rFonts w:hint="eastAsia" w:ascii="华文楷体" w:hAnsi="华文楷体" w:eastAsia="华文楷体" w:cs="华文楷体"/>
                <w:b w:val="0"/>
                <w:bCs w:val="0"/>
                <w:kern w:val="2"/>
                <w:sz w:val="21"/>
                <w:szCs w:val="21"/>
                <w:u w:val="none"/>
                <w:lang w:val="en-US" w:eastAsia="zh-CN" w:bidi="ar-SA"/>
              </w:rPr>
            </w:pPr>
            <w:r>
              <w:rPr>
                <w:rFonts w:hint="eastAsia" w:ascii="华文楷体" w:hAnsi="华文楷体" w:eastAsia="华文楷体" w:cs="华文楷体"/>
                <w:b w:val="0"/>
                <w:bCs w:val="0"/>
                <w:kern w:val="2"/>
                <w:sz w:val="21"/>
                <w:szCs w:val="21"/>
                <w:u w:val="none"/>
                <w:lang w:val="en-US" w:eastAsia="zh-CN" w:bidi="ar-SA"/>
              </w:rPr>
              <w:t>公司性质</w:t>
            </w:r>
          </w:p>
        </w:tc>
        <w:tc>
          <w:tcPr>
            <w:tcW w:w="1716" w:type="dxa"/>
            <w:tcBorders>
              <w:left w:val="single" w:color="auto" w:sz="4" w:space="0"/>
              <w:right w:val="single" w:color="auto" w:sz="4" w:space="0"/>
            </w:tcBorders>
            <w:vAlign w:val="center"/>
          </w:tcPr>
          <w:p w14:paraId="12038803">
            <w:pPr>
              <w:pageBreakBefore w:val="0"/>
              <w:topLinePunct w:val="0"/>
              <w:bidi w:val="0"/>
              <w:snapToGrid/>
              <w:spacing w:line="240" w:lineRule="auto"/>
              <w:jc w:val="left"/>
              <w:rPr>
                <w:rFonts w:hint="eastAsia" w:ascii="华文楷体" w:hAnsi="华文楷体" w:eastAsia="华文楷体" w:cs="华文楷体"/>
                <w:b w:val="0"/>
                <w:bCs w:val="0"/>
                <w:kern w:val="2"/>
                <w:sz w:val="21"/>
                <w:szCs w:val="21"/>
                <w:u w:val="none"/>
                <w:lang w:val="en-US" w:eastAsia="zh-CN" w:bidi="ar-SA"/>
              </w:rPr>
            </w:pPr>
          </w:p>
        </w:tc>
        <w:tc>
          <w:tcPr>
            <w:tcW w:w="2185" w:type="dxa"/>
            <w:gridSpan w:val="2"/>
            <w:tcBorders>
              <w:left w:val="single" w:color="auto" w:sz="4" w:space="0"/>
              <w:right w:val="single" w:color="auto" w:sz="4" w:space="0"/>
            </w:tcBorders>
            <w:vAlign w:val="center"/>
          </w:tcPr>
          <w:p w14:paraId="610A5060">
            <w:pPr>
              <w:pageBreakBefore w:val="0"/>
              <w:topLinePunct w:val="0"/>
              <w:bidi w:val="0"/>
              <w:snapToGrid/>
              <w:spacing w:line="240" w:lineRule="auto"/>
              <w:jc w:val="left"/>
              <w:rPr>
                <w:rFonts w:hint="eastAsia" w:ascii="华文楷体" w:hAnsi="华文楷体" w:eastAsia="华文楷体" w:cs="华文楷体"/>
                <w:b w:val="0"/>
                <w:bCs w:val="0"/>
                <w:kern w:val="2"/>
                <w:sz w:val="21"/>
                <w:szCs w:val="21"/>
                <w:u w:val="none"/>
                <w:lang w:val="en-US" w:eastAsia="zh-CN" w:bidi="ar-SA"/>
              </w:rPr>
            </w:pPr>
            <w:r>
              <w:rPr>
                <w:rFonts w:hint="eastAsia" w:ascii="华文楷体" w:hAnsi="华文楷体" w:eastAsia="华文楷体" w:cs="华文楷体"/>
                <w:b w:val="0"/>
                <w:bCs w:val="0"/>
                <w:kern w:val="2"/>
                <w:sz w:val="21"/>
                <w:szCs w:val="21"/>
                <w:u w:val="none"/>
                <w:lang w:val="en-US" w:eastAsia="zh-CN" w:bidi="ar-SA"/>
              </w:rPr>
              <w:t>公司类型</w:t>
            </w:r>
          </w:p>
        </w:tc>
        <w:tc>
          <w:tcPr>
            <w:tcW w:w="2506" w:type="dxa"/>
            <w:tcBorders>
              <w:left w:val="single" w:color="auto" w:sz="4" w:space="0"/>
            </w:tcBorders>
            <w:vAlign w:val="center"/>
          </w:tcPr>
          <w:p w14:paraId="5BE5D1C5">
            <w:pPr>
              <w:pageBreakBefore w:val="0"/>
              <w:topLinePunct w:val="0"/>
              <w:bidi w:val="0"/>
              <w:snapToGrid/>
              <w:spacing w:line="240" w:lineRule="auto"/>
              <w:jc w:val="left"/>
              <w:rPr>
                <w:rFonts w:hint="eastAsia" w:ascii="华文楷体" w:hAnsi="华文楷体" w:eastAsia="华文楷体" w:cs="华文楷体"/>
                <w:b w:val="0"/>
                <w:bCs w:val="0"/>
                <w:kern w:val="2"/>
                <w:sz w:val="21"/>
                <w:szCs w:val="21"/>
                <w:u w:val="none"/>
                <w:lang w:val="en-US" w:eastAsia="zh-CN" w:bidi="ar-SA"/>
              </w:rPr>
            </w:pPr>
          </w:p>
        </w:tc>
      </w:tr>
      <w:tr w14:paraId="1332EE0A">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557" w:hRule="atLeast"/>
        </w:trPr>
        <w:tc>
          <w:tcPr>
            <w:tcW w:w="2772" w:type="dxa"/>
            <w:gridSpan w:val="2"/>
            <w:vAlign w:val="center"/>
          </w:tcPr>
          <w:p w14:paraId="016B5196">
            <w:pPr>
              <w:pageBreakBefore w:val="0"/>
              <w:topLinePunct w:val="0"/>
              <w:bidi w:val="0"/>
              <w:snapToGrid/>
              <w:spacing w:line="240" w:lineRule="auto"/>
              <w:jc w:val="left"/>
              <w:rPr>
                <w:rFonts w:hint="eastAsia" w:ascii="华文楷体" w:hAnsi="华文楷体" w:eastAsia="华文楷体" w:cs="华文楷体"/>
                <w:b w:val="0"/>
                <w:bCs w:val="0"/>
                <w:kern w:val="2"/>
                <w:sz w:val="21"/>
                <w:szCs w:val="21"/>
                <w:u w:val="none"/>
                <w:lang w:val="en-US" w:eastAsia="zh-CN" w:bidi="ar-SA"/>
              </w:rPr>
            </w:pPr>
            <w:r>
              <w:rPr>
                <w:rFonts w:hint="eastAsia" w:ascii="华文楷体" w:hAnsi="华文楷体" w:eastAsia="华文楷体" w:cs="华文楷体"/>
                <w:b w:val="0"/>
                <w:bCs w:val="0"/>
                <w:kern w:val="2"/>
                <w:sz w:val="21"/>
                <w:szCs w:val="21"/>
                <w:u w:val="none"/>
                <w:lang w:val="en-US" w:eastAsia="zh-CN" w:bidi="ar-SA"/>
              </w:rPr>
              <w:t>法定代表人</w:t>
            </w:r>
          </w:p>
        </w:tc>
        <w:tc>
          <w:tcPr>
            <w:tcW w:w="1716" w:type="dxa"/>
            <w:vAlign w:val="center"/>
          </w:tcPr>
          <w:p w14:paraId="32C56756">
            <w:pPr>
              <w:pageBreakBefore w:val="0"/>
              <w:topLinePunct w:val="0"/>
              <w:bidi w:val="0"/>
              <w:snapToGrid/>
              <w:spacing w:line="240" w:lineRule="auto"/>
              <w:jc w:val="left"/>
              <w:rPr>
                <w:rFonts w:hint="eastAsia" w:ascii="华文楷体" w:hAnsi="华文楷体" w:eastAsia="华文楷体" w:cs="华文楷体"/>
                <w:b w:val="0"/>
                <w:bCs w:val="0"/>
                <w:kern w:val="2"/>
                <w:sz w:val="21"/>
                <w:szCs w:val="21"/>
                <w:u w:val="none"/>
                <w:lang w:val="en-US" w:eastAsia="zh-CN" w:bidi="ar-SA"/>
              </w:rPr>
            </w:pPr>
          </w:p>
        </w:tc>
        <w:tc>
          <w:tcPr>
            <w:tcW w:w="2185" w:type="dxa"/>
            <w:gridSpan w:val="2"/>
            <w:tcBorders>
              <w:right w:val="single" w:color="auto" w:sz="4" w:space="0"/>
            </w:tcBorders>
            <w:vAlign w:val="center"/>
          </w:tcPr>
          <w:p w14:paraId="3720BF7B">
            <w:pPr>
              <w:pageBreakBefore w:val="0"/>
              <w:topLinePunct w:val="0"/>
              <w:bidi w:val="0"/>
              <w:snapToGrid/>
              <w:spacing w:line="240" w:lineRule="auto"/>
              <w:jc w:val="left"/>
              <w:rPr>
                <w:rFonts w:hint="eastAsia" w:ascii="华文楷体" w:hAnsi="华文楷体" w:eastAsia="华文楷体" w:cs="华文楷体"/>
                <w:b w:val="0"/>
                <w:bCs w:val="0"/>
                <w:kern w:val="2"/>
                <w:sz w:val="21"/>
                <w:szCs w:val="21"/>
                <w:u w:val="none"/>
                <w:lang w:val="en-US" w:eastAsia="zh-CN" w:bidi="ar-SA"/>
              </w:rPr>
            </w:pPr>
            <w:r>
              <w:rPr>
                <w:rFonts w:hint="eastAsia" w:ascii="华文楷体" w:hAnsi="华文楷体" w:eastAsia="华文楷体" w:cs="华文楷体"/>
                <w:b w:val="0"/>
                <w:bCs w:val="0"/>
                <w:kern w:val="2"/>
                <w:sz w:val="21"/>
                <w:szCs w:val="21"/>
                <w:u w:val="none"/>
                <w:lang w:val="en-US" w:eastAsia="zh-CN" w:bidi="ar-SA"/>
              </w:rPr>
              <w:t>注册资金</w:t>
            </w:r>
          </w:p>
        </w:tc>
        <w:tc>
          <w:tcPr>
            <w:tcW w:w="2506" w:type="dxa"/>
            <w:tcBorders>
              <w:left w:val="single" w:color="auto" w:sz="4" w:space="0"/>
            </w:tcBorders>
            <w:vAlign w:val="center"/>
          </w:tcPr>
          <w:p w14:paraId="1A4DAD44">
            <w:pPr>
              <w:pageBreakBefore w:val="0"/>
              <w:topLinePunct w:val="0"/>
              <w:bidi w:val="0"/>
              <w:snapToGrid/>
              <w:spacing w:line="240" w:lineRule="auto"/>
              <w:jc w:val="left"/>
              <w:rPr>
                <w:rFonts w:hint="eastAsia" w:ascii="华文楷体" w:hAnsi="华文楷体" w:eastAsia="华文楷体" w:cs="华文楷体"/>
                <w:b w:val="0"/>
                <w:bCs w:val="0"/>
                <w:kern w:val="2"/>
                <w:sz w:val="21"/>
                <w:szCs w:val="21"/>
                <w:u w:val="none"/>
                <w:lang w:val="en-US" w:eastAsia="zh-CN" w:bidi="ar-SA"/>
              </w:rPr>
            </w:pPr>
          </w:p>
        </w:tc>
      </w:tr>
      <w:tr w14:paraId="0A8AB466">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91" w:hRule="atLeast"/>
        </w:trPr>
        <w:tc>
          <w:tcPr>
            <w:tcW w:w="2772" w:type="dxa"/>
            <w:gridSpan w:val="2"/>
            <w:vMerge w:val="restart"/>
            <w:vAlign w:val="center"/>
          </w:tcPr>
          <w:p w14:paraId="4E6D5F35">
            <w:pPr>
              <w:pageBreakBefore w:val="0"/>
              <w:topLinePunct w:val="0"/>
              <w:bidi w:val="0"/>
              <w:snapToGrid/>
              <w:spacing w:line="240" w:lineRule="auto"/>
              <w:jc w:val="left"/>
              <w:rPr>
                <w:rFonts w:hint="eastAsia" w:ascii="华文楷体" w:hAnsi="华文楷体" w:eastAsia="华文楷体" w:cs="华文楷体"/>
                <w:b w:val="0"/>
                <w:bCs w:val="0"/>
                <w:kern w:val="2"/>
                <w:sz w:val="21"/>
                <w:szCs w:val="21"/>
                <w:u w:val="none"/>
                <w:lang w:val="en-US" w:eastAsia="zh-CN" w:bidi="ar-SA"/>
              </w:rPr>
            </w:pPr>
            <w:r>
              <w:rPr>
                <w:rFonts w:hint="eastAsia" w:ascii="华文楷体" w:hAnsi="华文楷体" w:eastAsia="华文楷体" w:cs="华文楷体"/>
                <w:b w:val="0"/>
                <w:bCs w:val="0"/>
                <w:kern w:val="2"/>
                <w:sz w:val="21"/>
                <w:szCs w:val="21"/>
                <w:u w:val="none"/>
                <w:lang w:val="en-US" w:eastAsia="zh-CN" w:bidi="ar-SA"/>
              </w:rPr>
              <w:t>注册日期</w:t>
            </w:r>
          </w:p>
        </w:tc>
        <w:tc>
          <w:tcPr>
            <w:tcW w:w="1716" w:type="dxa"/>
            <w:vMerge w:val="restart"/>
            <w:vAlign w:val="center"/>
          </w:tcPr>
          <w:p w14:paraId="3891FE1E">
            <w:pPr>
              <w:pageBreakBefore w:val="0"/>
              <w:topLinePunct w:val="0"/>
              <w:bidi w:val="0"/>
              <w:snapToGrid/>
              <w:spacing w:line="240" w:lineRule="auto"/>
              <w:jc w:val="left"/>
              <w:rPr>
                <w:rFonts w:hint="eastAsia" w:ascii="华文楷体" w:hAnsi="华文楷体" w:eastAsia="华文楷体" w:cs="华文楷体"/>
                <w:b w:val="0"/>
                <w:bCs w:val="0"/>
                <w:kern w:val="2"/>
                <w:sz w:val="21"/>
                <w:szCs w:val="21"/>
                <w:u w:val="none"/>
                <w:lang w:val="en-US" w:eastAsia="zh-CN" w:bidi="ar-SA"/>
              </w:rPr>
            </w:pPr>
          </w:p>
        </w:tc>
        <w:tc>
          <w:tcPr>
            <w:tcW w:w="2185" w:type="dxa"/>
            <w:gridSpan w:val="2"/>
            <w:tcBorders>
              <w:bottom w:val="single" w:color="auto" w:sz="4" w:space="0"/>
            </w:tcBorders>
            <w:vAlign w:val="center"/>
          </w:tcPr>
          <w:p w14:paraId="654F3EB3">
            <w:pPr>
              <w:pageBreakBefore w:val="0"/>
              <w:topLinePunct w:val="0"/>
              <w:bidi w:val="0"/>
              <w:snapToGrid/>
              <w:spacing w:line="240" w:lineRule="auto"/>
              <w:jc w:val="left"/>
              <w:rPr>
                <w:rFonts w:hint="eastAsia" w:ascii="华文楷体" w:hAnsi="华文楷体" w:eastAsia="华文楷体" w:cs="华文楷体"/>
                <w:b w:val="0"/>
                <w:bCs w:val="0"/>
                <w:kern w:val="2"/>
                <w:sz w:val="21"/>
                <w:szCs w:val="21"/>
                <w:u w:val="none"/>
                <w:lang w:val="en-US" w:eastAsia="zh-CN" w:bidi="ar-SA"/>
              </w:rPr>
            </w:pPr>
            <w:r>
              <w:rPr>
                <w:rFonts w:hint="eastAsia" w:ascii="华文楷体" w:hAnsi="华文楷体" w:eastAsia="华文楷体" w:cs="华文楷体"/>
                <w:b w:val="0"/>
                <w:bCs w:val="0"/>
                <w:kern w:val="2"/>
                <w:sz w:val="21"/>
                <w:szCs w:val="21"/>
                <w:u w:val="none"/>
                <w:lang w:val="en-US" w:eastAsia="zh-CN" w:bidi="ar-SA"/>
              </w:rPr>
              <w:t>开户银行</w:t>
            </w:r>
          </w:p>
        </w:tc>
        <w:tc>
          <w:tcPr>
            <w:tcW w:w="2506" w:type="dxa"/>
            <w:tcBorders>
              <w:bottom w:val="single" w:color="auto" w:sz="4" w:space="0"/>
            </w:tcBorders>
            <w:vAlign w:val="center"/>
          </w:tcPr>
          <w:p w14:paraId="5F939D19">
            <w:pPr>
              <w:pageBreakBefore w:val="0"/>
              <w:topLinePunct w:val="0"/>
              <w:bidi w:val="0"/>
              <w:snapToGrid/>
              <w:spacing w:line="240" w:lineRule="auto"/>
              <w:jc w:val="left"/>
              <w:rPr>
                <w:rFonts w:hint="eastAsia" w:ascii="华文楷体" w:hAnsi="华文楷体" w:eastAsia="华文楷体" w:cs="华文楷体"/>
                <w:b w:val="0"/>
                <w:bCs w:val="0"/>
                <w:kern w:val="2"/>
                <w:sz w:val="21"/>
                <w:szCs w:val="21"/>
                <w:u w:val="none"/>
                <w:lang w:val="en-US" w:eastAsia="zh-CN" w:bidi="ar-SA"/>
              </w:rPr>
            </w:pPr>
          </w:p>
        </w:tc>
      </w:tr>
      <w:tr w14:paraId="56AB14F6">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249" w:hRule="atLeast"/>
        </w:trPr>
        <w:tc>
          <w:tcPr>
            <w:tcW w:w="2772" w:type="dxa"/>
            <w:gridSpan w:val="2"/>
            <w:vMerge w:val="continue"/>
            <w:vAlign w:val="center"/>
          </w:tcPr>
          <w:p w14:paraId="76C8DE08">
            <w:pPr>
              <w:pageBreakBefore w:val="0"/>
              <w:topLinePunct w:val="0"/>
              <w:bidi w:val="0"/>
              <w:snapToGrid/>
              <w:spacing w:line="240" w:lineRule="auto"/>
              <w:jc w:val="left"/>
              <w:rPr>
                <w:rFonts w:hint="eastAsia" w:ascii="华文楷体" w:hAnsi="华文楷体" w:eastAsia="华文楷体" w:cs="华文楷体"/>
                <w:b w:val="0"/>
                <w:bCs w:val="0"/>
                <w:kern w:val="2"/>
                <w:sz w:val="21"/>
                <w:szCs w:val="21"/>
                <w:u w:val="none"/>
                <w:lang w:val="en-US" w:eastAsia="zh-CN" w:bidi="ar-SA"/>
              </w:rPr>
            </w:pPr>
          </w:p>
        </w:tc>
        <w:tc>
          <w:tcPr>
            <w:tcW w:w="1716" w:type="dxa"/>
            <w:vMerge w:val="continue"/>
            <w:vAlign w:val="center"/>
          </w:tcPr>
          <w:p w14:paraId="3228B0B3">
            <w:pPr>
              <w:pageBreakBefore w:val="0"/>
              <w:topLinePunct w:val="0"/>
              <w:bidi w:val="0"/>
              <w:snapToGrid/>
              <w:spacing w:line="240" w:lineRule="auto"/>
              <w:jc w:val="left"/>
              <w:rPr>
                <w:rFonts w:hint="eastAsia" w:ascii="华文楷体" w:hAnsi="华文楷体" w:eastAsia="华文楷体" w:cs="华文楷体"/>
                <w:b w:val="0"/>
                <w:bCs w:val="0"/>
                <w:kern w:val="2"/>
                <w:sz w:val="21"/>
                <w:szCs w:val="21"/>
                <w:u w:val="none"/>
                <w:lang w:val="en-US" w:eastAsia="zh-CN" w:bidi="ar-SA"/>
              </w:rPr>
            </w:pPr>
          </w:p>
        </w:tc>
        <w:tc>
          <w:tcPr>
            <w:tcW w:w="2185" w:type="dxa"/>
            <w:gridSpan w:val="2"/>
            <w:tcBorders>
              <w:top w:val="single" w:color="auto" w:sz="4" w:space="0"/>
            </w:tcBorders>
            <w:vAlign w:val="center"/>
          </w:tcPr>
          <w:p w14:paraId="1C8A92DA">
            <w:pPr>
              <w:pageBreakBefore w:val="0"/>
              <w:topLinePunct w:val="0"/>
              <w:bidi w:val="0"/>
              <w:snapToGrid/>
              <w:spacing w:line="240" w:lineRule="auto"/>
              <w:jc w:val="left"/>
              <w:rPr>
                <w:rFonts w:hint="eastAsia" w:ascii="华文楷体" w:hAnsi="华文楷体" w:eastAsia="华文楷体" w:cs="华文楷体"/>
                <w:b w:val="0"/>
                <w:bCs w:val="0"/>
                <w:kern w:val="2"/>
                <w:sz w:val="21"/>
                <w:szCs w:val="21"/>
                <w:u w:val="none"/>
                <w:lang w:val="en-US" w:eastAsia="zh-CN" w:bidi="ar-SA"/>
              </w:rPr>
            </w:pPr>
            <w:r>
              <w:rPr>
                <w:rFonts w:hint="eastAsia" w:ascii="华文楷体" w:hAnsi="华文楷体" w:eastAsia="华文楷体" w:cs="华文楷体"/>
                <w:b w:val="0"/>
                <w:bCs w:val="0"/>
                <w:kern w:val="2"/>
                <w:sz w:val="21"/>
                <w:szCs w:val="21"/>
                <w:u w:val="none"/>
                <w:lang w:val="en-US" w:eastAsia="zh-CN" w:bidi="ar-SA"/>
              </w:rPr>
              <w:t>开户基本账号</w:t>
            </w:r>
          </w:p>
        </w:tc>
        <w:tc>
          <w:tcPr>
            <w:tcW w:w="2506" w:type="dxa"/>
            <w:tcBorders>
              <w:top w:val="single" w:color="auto" w:sz="4" w:space="0"/>
            </w:tcBorders>
            <w:vAlign w:val="center"/>
          </w:tcPr>
          <w:p w14:paraId="4BD974C4">
            <w:pPr>
              <w:pageBreakBefore w:val="0"/>
              <w:topLinePunct w:val="0"/>
              <w:bidi w:val="0"/>
              <w:snapToGrid/>
              <w:spacing w:line="240" w:lineRule="auto"/>
              <w:jc w:val="left"/>
              <w:rPr>
                <w:rFonts w:hint="eastAsia" w:ascii="华文楷体" w:hAnsi="华文楷体" w:eastAsia="华文楷体" w:cs="华文楷体"/>
                <w:b w:val="0"/>
                <w:bCs w:val="0"/>
                <w:kern w:val="2"/>
                <w:sz w:val="21"/>
                <w:szCs w:val="21"/>
                <w:u w:val="none"/>
                <w:lang w:val="en-US" w:eastAsia="zh-CN" w:bidi="ar-SA"/>
              </w:rPr>
            </w:pPr>
          </w:p>
        </w:tc>
      </w:tr>
      <w:tr w14:paraId="52EAFFC9">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54" w:hRule="atLeast"/>
        </w:trPr>
        <w:tc>
          <w:tcPr>
            <w:tcW w:w="2772" w:type="dxa"/>
            <w:gridSpan w:val="2"/>
            <w:vMerge w:val="restart"/>
            <w:vAlign w:val="center"/>
          </w:tcPr>
          <w:p w14:paraId="62C991E2">
            <w:pPr>
              <w:pageBreakBefore w:val="0"/>
              <w:topLinePunct w:val="0"/>
              <w:bidi w:val="0"/>
              <w:snapToGrid/>
              <w:spacing w:line="240" w:lineRule="auto"/>
              <w:jc w:val="left"/>
              <w:rPr>
                <w:rFonts w:hint="eastAsia" w:ascii="华文楷体" w:hAnsi="华文楷体" w:eastAsia="华文楷体" w:cs="华文楷体"/>
                <w:b w:val="0"/>
                <w:bCs w:val="0"/>
                <w:kern w:val="2"/>
                <w:sz w:val="21"/>
                <w:szCs w:val="21"/>
                <w:u w:val="none"/>
                <w:lang w:val="en-US" w:eastAsia="zh-CN" w:bidi="ar-SA"/>
              </w:rPr>
            </w:pPr>
            <w:r>
              <w:rPr>
                <w:rFonts w:hint="eastAsia" w:ascii="华文楷体" w:hAnsi="华文楷体" w:eastAsia="华文楷体" w:cs="华文楷体"/>
                <w:b w:val="0"/>
                <w:bCs w:val="0"/>
                <w:kern w:val="2"/>
                <w:sz w:val="21"/>
                <w:szCs w:val="21"/>
                <w:u w:val="none"/>
                <w:lang w:val="en-US" w:eastAsia="zh-CN" w:bidi="ar-SA"/>
              </w:rPr>
              <w:t>联系人</w:t>
            </w:r>
          </w:p>
        </w:tc>
        <w:tc>
          <w:tcPr>
            <w:tcW w:w="1716" w:type="dxa"/>
            <w:vMerge w:val="restart"/>
            <w:vAlign w:val="center"/>
          </w:tcPr>
          <w:p w14:paraId="1A081928">
            <w:pPr>
              <w:pageBreakBefore w:val="0"/>
              <w:topLinePunct w:val="0"/>
              <w:bidi w:val="0"/>
              <w:snapToGrid/>
              <w:spacing w:line="240" w:lineRule="auto"/>
              <w:jc w:val="left"/>
              <w:rPr>
                <w:rFonts w:hint="eastAsia" w:ascii="华文楷体" w:hAnsi="华文楷体" w:eastAsia="华文楷体" w:cs="华文楷体"/>
                <w:b w:val="0"/>
                <w:bCs w:val="0"/>
                <w:kern w:val="2"/>
                <w:sz w:val="21"/>
                <w:szCs w:val="21"/>
                <w:u w:val="none"/>
                <w:lang w:val="en-US" w:eastAsia="zh-CN" w:bidi="ar-SA"/>
              </w:rPr>
            </w:pPr>
          </w:p>
        </w:tc>
        <w:tc>
          <w:tcPr>
            <w:tcW w:w="1047" w:type="dxa"/>
            <w:vMerge w:val="restart"/>
            <w:vAlign w:val="center"/>
          </w:tcPr>
          <w:p w14:paraId="6D6A9CDC">
            <w:pPr>
              <w:pageBreakBefore w:val="0"/>
              <w:topLinePunct w:val="0"/>
              <w:bidi w:val="0"/>
              <w:snapToGrid/>
              <w:spacing w:line="240" w:lineRule="auto"/>
              <w:jc w:val="left"/>
              <w:rPr>
                <w:rFonts w:hint="eastAsia" w:ascii="华文楷体" w:hAnsi="华文楷体" w:eastAsia="华文楷体" w:cs="华文楷体"/>
                <w:b w:val="0"/>
                <w:bCs w:val="0"/>
                <w:kern w:val="2"/>
                <w:sz w:val="21"/>
                <w:szCs w:val="21"/>
                <w:u w:val="none"/>
                <w:lang w:val="en-US" w:eastAsia="zh-CN" w:bidi="ar-SA"/>
              </w:rPr>
            </w:pPr>
            <w:r>
              <w:rPr>
                <w:rFonts w:hint="eastAsia" w:ascii="华文楷体" w:hAnsi="华文楷体" w:eastAsia="华文楷体" w:cs="华文楷体"/>
                <w:b w:val="0"/>
                <w:bCs w:val="0"/>
                <w:kern w:val="2"/>
                <w:sz w:val="21"/>
                <w:szCs w:val="21"/>
                <w:u w:val="none"/>
                <w:lang w:val="en-US" w:eastAsia="zh-CN" w:bidi="ar-SA"/>
              </w:rPr>
              <w:t>联系电话</w:t>
            </w:r>
          </w:p>
        </w:tc>
        <w:tc>
          <w:tcPr>
            <w:tcW w:w="1138" w:type="dxa"/>
            <w:vAlign w:val="center"/>
          </w:tcPr>
          <w:p w14:paraId="7F76C128">
            <w:pPr>
              <w:pageBreakBefore w:val="0"/>
              <w:topLinePunct w:val="0"/>
              <w:bidi w:val="0"/>
              <w:snapToGrid/>
              <w:spacing w:line="240" w:lineRule="auto"/>
              <w:jc w:val="left"/>
              <w:rPr>
                <w:rFonts w:hint="eastAsia" w:ascii="华文楷体" w:hAnsi="华文楷体" w:eastAsia="华文楷体" w:cs="华文楷体"/>
                <w:b w:val="0"/>
                <w:bCs w:val="0"/>
                <w:kern w:val="2"/>
                <w:sz w:val="21"/>
                <w:szCs w:val="21"/>
                <w:u w:val="none"/>
                <w:lang w:val="en-US" w:eastAsia="zh-CN" w:bidi="ar-SA"/>
              </w:rPr>
            </w:pPr>
            <w:r>
              <w:rPr>
                <w:rFonts w:hint="eastAsia" w:ascii="华文楷体" w:hAnsi="华文楷体" w:eastAsia="华文楷体" w:cs="华文楷体"/>
                <w:b w:val="0"/>
                <w:bCs w:val="0"/>
                <w:kern w:val="2"/>
                <w:sz w:val="21"/>
                <w:szCs w:val="21"/>
                <w:u w:val="none"/>
                <w:lang w:val="en-US" w:eastAsia="zh-CN" w:bidi="ar-SA"/>
              </w:rPr>
              <w:t>手机</w:t>
            </w:r>
          </w:p>
        </w:tc>
        <w:tc>
          <w:tcPr>
            <w:tcW w:w="2506" w:type="dxa"/>
            <w:vAlign w:val="center"/>
          </w:tcPr>
          <w:p w14:paraId="3A220286">
            <w:pPr>
              <w:pageBreakBefore w:val="0"/>
              <w:topLinePunct w:val="0"/>
              <w:bidi w:val="0"/>
              <w:snapToGrid/>
              <w:spacing w:line="240" w:lineRule="auto"/>
              <w:jc w:val="left"/>
              <w:rPr>
                <w:rFonts w:hint="eastAsia" w:ascii="华文楷体" w:hAnsi="华文楷体" w:eastAsia="华文楷体" w:cs="华文楷体"/>
                <w:b w:val="0"/>
                <w:bCs w:val="0"/>
                <w:kern w:val="2"/>
                <w:sz w:val="21"/>
                <w:szCs w:val="21"/>
                <w:u w:val="none"/>
                <w:lang w:val="en-US" w:eastAsia="zh-CN" w:bidi="ar-SA"/>
              </w:rPr>
            </w:pPr>
          </w:p>
        </w:tc>
      </w:tr>
      <w:tr w14:paraId="4835158F">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293" w:hRule="atLeast"/>
        </w:trPr>
        <w:tc>
          <w:tcPr>
            <w:tcW w:w="2772" w:type="dxa"/>
            <w:gridSpan w:val="2"/>
            <w:vMerge w:val="continue"/>
            <w:vAlign w:val="center"/>
          </w:tcPr>
          <w:p w14:paraId="63AB90BF">
            <w:pPr>
              <w:pageBreakBefore w:val="0"/>
              <w:topLinePunct w:val="0"/>
              <w:bidi w:val="0"/>
              <w:snapToGrid/>
              <w:spacing w:line="240" w:lineRule="auto"/>
              <w:jc w:val="left"/>
              <w:rPr>
                <w:rFonts w:hint="eastAsia" w:ascii="华文楷体" w:hAnsi="华文楷体" w:eastAsia="华文楷体" w:cs="华文楷体"/>
                <w:b w:val="0"/>
                <w:bCs w:val="0"/>
                <w:kern w:val="2"/>
                <w:sz w:val="21"/>
                <w:szCs w:val="21"/>
                <w:u w:val="none"/>
                <w:lang w:val="en-US" w:eastAsia="zh-CN" w:bidi="ar-SA"/>
              </w:rPr>
            </w:pPr>
          </w:p>
        </w:tc>
        <w:tc>
          <w:tcPr>
            <w:tcW w:w="1716" w:type="dxa"/>
            <w:vMerge w:val="continue"/>
            <w:vAlign w:val="center"/>
          </w:tcPr>
          <w:p w14:paraId="2B17182C">
            <w:pPr>
              <w:pageBreakBefore w:val="0"/>
              <w:topLinePunct w:val="0"/>
              <w:bidi w:val="0"/>
              <w:snapToGrid/>
              <w:spacing w:line="240" w:lineRule="auto"/>
              <w:jc w:val="left"/>
              <w:rPr>
                <w:rFonts w:hint="eastAsia" w:ascii="华文楷体" w:hAnsi="华文楷体" w:eastAsia="华文楷体" w:cs="华文楷体"/>
                <w:b w:val="0"/>
                <w:bCs w:val="0"/>
                <w:kern w:val="2"/>
                <w:sz w:val="21"/>
                <w:szCs w:val="21"/>
                <w:u w:val="none"/>
                <w:lang w:val="en-US" w:eastAsia="zh-CN" w:bidi="ar-SA"/>
              </w:rPr>
            </w:pPr>
          </w:p>
        </w:tc>
        <w:tc>
          <w:tcPr>
            <w:tcW w:w="1047" w:type="dxa"/>
            <w:vMerge w:val="continue"/>
            <w:vAlign w:val="center"/>
          </w:tcPr>
          <w:p w14:paraId="025CA2D2">
            <w:pPr>
              <w:pageBreakBefore w:val="0"/>
              <w:topLinePunct w:val="0"/>
              <w:bidi w:val="0"/>
              <w:snapToGrid/>
              <w:spacing w:line="240" w:lineRule="auto"/>
              <w:jc w:val="left"/>
              <w:rPr>
                <w:rFonts w:hint="eastAsia" w:ascii="华文楷体" w:hAnsi="华文楷体" w:eastAsia="华文楷体" w:cs="华文楷体"/>
                <w:b w:val="0"/>
                <w:bCs w:val="0"/>
                <w:kern w:val="2"/>
                <w:sz w:val="21"/>
                <w:szCs w:val="21"/>
                <w:u w:val="none"/>
                <w:lang w:val="en-US" w:eastAsia="zh-CN" w:bidi="ar-SA"/>
              </w:rPr>
            </w:pPr>
          </w:p>
        </w:tc>
        <w:tc>
          <w:tcPr>
            <w:tcW w:w="1138" w:type="dxa"/>
            <w:vAlign w:val="center"/>
          </w:tcPr>
          <w:p w14:paraId="021B4631">
            <w:pPr>
              <w:pageBreakBefore w:val="0"/>
              <w:topLinePunct w:val="0"/>
              <w:bidi w:val="0"/>
              <w:snapToGrid/>
              <w:spacing w:line="240" w:lineRule="auto"/>
              <w:jc w:val="left"/>
              <w:rPr>
                <w:rFonts w:hint="eastAsia" w:ascii="华文楷体" w:hAnsi="华文楷体" w:eastAsia="华文楷体" w:cs="华文楷体"/>
                <w:b w:val="0"/>
                <w:bCs w:val="0"/>
                <w:kern w:val="2"/>
                <w:sz w:val="21"/>
                <w:szCs w:val="21"/>
                <w:u w:val="none"/>
                <w:lang w:val="en-US" w:eastAsia="zh-CN" w:bidi="ar-SA"/>
              </w:rPr>
            </w:pPr>
            <w:r>
              <w:rPr>
                <w:rFonts w:hint="eastAsia" w:ascii="华文楷体" w:hAnsi="华文楷体" w:eastAsia="华文楷体" w:cs="华文楷体"/>
                <w:b w:val="0"/>
                <w:bCs w:val="0"/>
                <w:kern w:val="2"/>
                <w:sz w:val="21"/>
                <w:szCs w:val="21"/>
                <w:u w:val="none"/>
                <w:lang w:val="en-US" w:eastAsia="zh-CN" w:bidi="ar-SA"/>
              </w:rPr>
              <w:t>固话</w:t>
            </w:r>
          </w:p>
        </w:tc>
        <w:tc>
          <w:tcPr>
            <w:tcW w:w="2506" w:type="dxa"/>
            <w:vAlign w:val="center"/>
          </w:tcPr>
          <w:p w14:paraId="29A9DD4F">
            <w:pPr>
              <w:pageBreakBefore w:val="0"/>
              <w:topLinePunct w:val="0"/>
              <w:bidi w:val="0"/>
              <w:snapToGrid/>
              <w:spacing w:line="240" w:lineRule="auto"/>
              <w:jc w:val="left"/>
              <w:rPr>
                <w:rFonts w:hint="eastAsia" w:ascii="华文楷体" w:hAnsi="华文楷体" w:eastAsia="华文楷体" w:cs="华文楷体"/>
                <w:b w:val="0"/>
                <w:bCs w:val="0"/>
                <w:kern w:val="2"/>
                <w:sz w:val="21"/>
                <w:szCs w:val="21"/>
                <w:u w:val="none"/>
                <w:lang w:val="en-US" w:eastAsia="zh-CN" w:bidi="ar-SA"/>
              </w:rPr>
            </w:pPr>
          </w:p>
        </w:tc>
      </w:tr>
      <w:tr w14:paraId="04B81E88">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716" w:hRule="atLeast"/>
        </w:trPr>
        <w:tc>
          <w:tcPr>
            <w:tcW w:w="2772" w:type="dxa"/>
            <w:gridSpan w:val="2"/>
            <w:vAlign w:val="center"/>
          </w:tcPr>
          <w:p w14:paraId="2CB89545">
            <w:pPr>
              <w:pageBreakBefore w:val="0"/>
              <w:topLinePunct w:val="0"/>
              <w:bidi w:val="0"/>
              <w:snapToGrid/>
              <w:spacing w:line="240" w:lineRule="auto"/>
              <w:jc w:val="left"/>
              <w:rPr>
                <w:rFonts w:hint="eastAsia" w:ascii="华文楷体" w:hAnsi="华文楷体" w:eastAsia="华文楷体" w:cs="华文楷体"/>
                <w:b w:val="0"/>
                <w:bCs w:val="0"/>
                <w:kern w:val="2"/>
                <w:sz w:val="21"/>
                <w:szCs w:val="21"/>
                <w:u w:val="none"/>
                <w:lang w:val="en-US" w:eastAsia="zh-CN" w:bidi="ar-SA"/>
              </w:rPr>
            </w:pPr>
            <w:r>
              <w:rPr>
                <w:rFonts w:hint="eastAsia" w:ascii="华文楷体" w:hAnsi="华文楷体" w:eastAsia="华文楷体" w:cs="华文楷体"/>
                <w:b w:val="0"/>
                <w:bCs w:val="0"/>
                <w:kern w:val="2"/>
                <w:sz w:val="21"/>
                <w:szCs w:val="21"/>
                <w:u w:val="none"/>
                <w:lang w:val="en-US" w:eastAsia="zh-CN" w:bidi="ar-SA"/>
              </w:rPr>
              <w:t>联系传真</w:t>
            </w:r>
          </w:p>
        </w:tc>
        <w:tc>
          <w:tcPr>
            <w:tcW w:w="1716" w:type="dxa"/>
            <w:vAlign w:val="center"/>
          </w:tcPr>
          <w:p w14:paraId="29DE36CE">
            <w:pPr>
              <w:pageBreakBefore w:val="0"/>
              <w:topLinePunct w:val="0"/>
              <w:bidi w:val="0"/>
              <w:snapToGrid/>
              <w:spacing w:line="240" w:lineRule="auto"/>
              <w:jc w:val="left"/>
              <w:rPr>
                <w:rFonts w:hint="eastAsia" w:ascii="华文楷体" w:hAnsi="华文楷体" w:eastAsia="华文楷体" w:cs="华文楷体"/>
                <w:b w:val="0"/>
                <w:bCs w:val="0"/>
                <w:kern w:val="2"/>
                <w:sz w:val="21"/>
                <w:szCs w:val="21"/>
                <w:u w:val="none"/>
                <w:lang w:val="en-US" w:eastAsia="zh-CN" w:bidi="ar-SA"/>
              </w:rPr>
            </w:pPr>
          </w:p>
        </w:tc>
        <w:tc>
          <w:tcPr>
            <w:tcW w:w="2185" w:type="dxa"/>
            <w:gridSpan w:val="2"/>
            <w:vAlign w:val="center"/>
          </w:tcPr>
          <w:p w14:paraId="30913EF6">
            <w:pPr>
              <w:pageBreakBefore w:val="0"/>
              <w:topLinePunct w:val="0"/>
              <w:bidi w:val="0"/>
              <w:snapToGrid/>
              <w:spacing w:line="240" w:lineRule="auto"/>
              <w:jc w:val="left"/>
              <w:rPr>
                <w:rFonts w:hint="eastAsia" w:ascii="华文楷体" w:hAnsi="华文楷体" w:eastAsia="华文楷体" w:cs="华文楷体"/>
                <w:b w:val="0"/>
                <w:bCs w:val="0"/>
                <w:kern w:val="2"/>
                <w:sz w:val="21"/>
                <w:szCs w:val="21"/>
                <w:u w:val="none"/>
                <w:lang w:val="en-US" w:eastAsia="zh-CN" w:bidi="ar-SA"/>
              </w:rPr>
            </w:pPr>
            <w:r>
              <w:rPr>
                <w:rFonts w:hint="eastAsia" w:ascii="华文楷体" w:hAnsi="华文楷体" w:eastAsia="华文楷体" w:cs="华文楷体"/>
                <w:b w:val="0"/>
                <w:bCs w:val="0"/>
                <w:kern w:val="2"/>
                <w:sz w:val="21"/>
                <w:szCs w:val="21"/>
                <w:u w:val="none"/>
                <w:lang w:val="en-US" w:eastAsia="zh-CN" w:bidi="ar-SA"/>
              </w:rPr>
              <w:t>联系邮箱</w:t>
            </w:r>
          </w:p>
        </w:tc>
        <w:tc>
          <w:tcPr>
            <w:tcW w:w="2506" w:type="dxa"/>
            <w:vAlign w:val="center"/>
          </w:tcPr>
          <w:p w14:paraId="7F7E1C6F">
            <w:pPr>
              <w:pageBreakBefore w:val="0"/>
              <w:topLinePunct w:val="0"/>
              <w:bidi w:val="0"/>
              <w:snapToGrid/>
              <w:spacing w:line="240" w:lineRule="auto"/>
              <w:jc w:val="left"/>
              <w:rPr>
                <w:rFonts w:hint="eastAsia" w:ascii="华文楷体" w:hAnsi="华文楷体" w:eastAsia="华文楷体" w:cs="华文楷体"/>
                <w:b w:val="0"/>
                <w:bCs w:val="0"/>
                <w:kern w:val="2"/>
                <w:sz w:val="21"/>
                <w:szCs w:val="21"/>
                <w:u w:val="none"/>
                <w:lang w:val="en-US" w:eastAsia="zh-CN" w:bidi="ar-SA"/>
              </w:rPr>
            </w:pPr>
          </w:p>
        </w:tc>
      </w:tr>
      <w:tr w14:paraId="54A61BEE">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448" w:hRule="atLeast"/>
        </w:trPr>
        <w:tc>
          <w:tcPr>
            <w:tcW w:w="2772" w:type="dxa"/>
            <w:gridSpan w:val="2"/>
            <w:vAlign w:val="center"/>
          </w:tcPr>
          <w:p w14:paraId="6FADBE1C">
            <w:pPr>
              <w:pageBreakBefore w:val="0"/>
              <w:topLinePunct w:val="0"/>
              <w:bidi w:val="0"/>
              <w:snapToGrid/>
              <w:spacing w:line="240" w:lineRule="auto"/>
              <w:jc w:val="left"/>
              <w:rPr>
                <w:rFonts w:hint="eastAsia" w:ascii="华文楷体" w:hAnsi="华文楷体" w:eastAsia="华文楷体" w:cs="华文楷体"/>
                <w:b w:val="0"/>
                <w:bCs w:val="0"/>
                <w:kern w:val="2"/>
                <w:sz w:val="21"/>
                <w:szCs w:val="21"/>
                <w:u w:val="none"/>
                <w:lang w:val="en-US" w:eastAsia="zh-CN" w:bidi="ar-SA"/>
              </w:rPr>
            </w:pPr>
            <w:r>
              <w:rPr>
                <w:rFonts w:hint="eastAsia" w:ascii="华文楷体" w:hAnsi="华文楷体" w:eastAsia="华文楷体" w:cs="华文楷体"/>
                <w:b w:val="0"/>
                <w:bCs w:val="0"/>
                <w:kern w:val="2"/>
                <w:sz w:val="21"/>
                <w:szCs w:val="21"/>
                <w:u w:val="none"/>
                <w:lang w:val="en-US" w:eastAsia="zh-CN" w:bidi="ar-SA"/>
              </w:rPr>
              <w:t>经营范围</w:t>
            </w:r>
          </w:p>
        </w:tc>
        <w:tc>
          <w:tcPr>
            <w:tcW w:w="6407" w:type="dxa"/>
            <w:gridSpan w:val="4"/>
            <w:vAlign w:val="center"/>
          </w:tcPr>
          <w:p w14:paraId="74DF254A">
            <w:pPr>
              <w:pageBreakBefore w:val="0"/>
              <w:topLinePunct w:val="0"/>
              <w:bidi w:val="0"/>
              <w:snapToGrid/>
              <w:spacing w:line="240" w:lineRule="auto"/>
              <w:jc w:val="left"/>
              <w:rPr>
                <w:rFonts w:hint="eastAsia" w:ascii="华文楷体" w:hAnsi="华文楷体" w:eastAsia="华文楷体" w:cs="华文楷体"/>
                <w:b w:val="0"/>
                <w:bCs w:val="0"/>
                <w:kern w:val="2"/>
                <w:sz w:val="21"/>
                <w:szCs w:val="21"/>
                <w:u w:val="none"/>
                <w:lang w:val="en-US" w:eastAsia="zh-CN" w:bidi="ar-SA"/>
              </w:rPr>
            </w:pPr>
          </w:p>
        </w:tc>
      </w:tr>
      <w:tr w14:paraId="68311191">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416" w:hRule="atLeast"/>
        </w:trPr>
        <w:tc>
          <w:tcPr>
            <w:tcW w:w="2772" w:type="dxa"/>
            <w:gridSpan w:val="2"/>
            <w:vAlign w:val="center"/>
          </w:tcPr>
          <w:p w14:paraId="301B18C3">
            <w:pPr>
              <w:pageBreakBefore w:val="0"/>
              <w:topLinePunct w:val="0"/>
              <w:bidi w:val="0"/>
              <w:snapToGrid/>
              <w:spacing w:line="240" w:lineRule="auto"/>
              <w:jc w:val="left"/>
              <w:rPr>
                <w:rFonts w:hint="eastAsia" w:ascii="华文楷体" w:hAnsi="华文楷体" w:eastAsia="华文楷体" w:cs="华文楷体"/>
                <w:b w:val="0"/>
                <w:bCs w:val="0"/>
                <w:kern w:val="2"/>
                <w:sz w:val="21"/>
                <w:szCs w:val="21"/>
                <w:u w:val="none"/>
                <w:lang w:val="en-US" w:eastAsia="zh-CN" w:bidi="ar-SA"/>
              </w:rPr>
            </w:pPr>
            <w:r>
              <w:rPr>
                <w:rFonts w:hint="eastAsia" w:ascii="华文楷体" w:hAnsi="华文楷体" w:eastAsia="华文楷体" w:cs="华文楷体"/>
                <w:b w:val="0"/>
                <w:bCs w:val="0"/>
                <w:kern w:val="2"/>
                <w:sz w:val="21"/>
                <w:szCs w:val="21"/>
                <w:u w:val="none"/>
                <w:lang w:val="en-US" w:eastAsia="zh-CN" w:bidi="ar-SA"/>
              </w:rPr>
              <w:t>公司管理体系认证</w:t>
            </w:r>
          </w:p>
        </w:tc>
        <w:tc>
          <w:tcPr>
            <w:tcW w:w="6407" w:type="dxa"/>
            <w:gridSpan w:val="4"/>
            <w:vAlign w:val="center"/>
          </w:tcPr>
          <w:p w14:paraId="1398B676">
            <w:pPr>
              <w:pageBreakBefore w:val="0"/>
              <w:topLinePunct w:val="0"/>
              <w:bidi w:val="0"/>
              <w:snapToGrid/>
              <w:spacing w:line="240" w:lineRule="auto"/>
              <w:jc w:val="left"/>
              <w:rPr>
                <w:rFonts w:hint="eastAsia" w:ascii="华文楷体" w:hAnsi="华文楷体" w:eastAsia="华文楷体" w:cs="华文楷体"/>
                <w:b w:val="0"/>
                <w:bCs w:val="0"/>
                <w:kern w:val="2"/>
                <w:sz w:val="21"/>
                <w:szCs w:val="21"/>
                <w:u w:val="none"/>
                <w:lang w:val="en-US" w:eastAsia="zh-CN" w:bidi="ar-SA"/>
              </w:rPr>
            </w:pPr>
            <w:r>
              <w:rPr>
                <w:rFonts w:hint="eastAsia" w:ascii="华文楷体" w:hAnsi="华文楷体" w:eastAsia="华文楷体" w:cs="华文楷体"/>
                <w:b w:val="0"/>
                <w:bCs w:val="0"/>
                <w:kern w:val="2"/>
                <w:sz w:val="21"/>
                <w:szCs w:val="21"/>
                <w:u w:val="none"/>
                <w:lang w:val="en-US" w:eastAsia="zh-CN" w:bidi="ar-SA"/>
              </w:rPr>
              <w:t>（质量、职业、环境管理体系）</w:t>
            </w:r>
          </w:p>
        </w:tc>
      </w:tr>
      <w:tr w14:paraId="6C0FC1BB">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859" w:hRule="atLeast"/>
        </w:trPr>
        <w:tc>
          <w:tcPr>
            <w:tcW w:w="9179" w:type="dxa"/>
            <w:gridSpan w:val="6"/>
            <w:vAlign w:val="center"/>
          </w:tcPr>
          <w:p w14:paraId="21DACDE6">
            <w:pPr>
              <w:pageBreakBefore w:val="0"/>
              <w:topLinePunct w:val="0"/>
              <w:bidi w:val="0"/>
              <w:snapToGrid/>
              <w:spacing w:line="240" w:lineRule="auto"/>
              <w:jc w:val="left"/>
              <w:rPr>
                <w:rFonts w:hint="eastAsia" w:ascii="华文楷体" w:hAnsi="华文楷体" w:eastAsia="华文楷体" w:cs="华文楷体"/>
                <w:b w:val="0"/>
                <w:bCs w:val="0"/>
                <w:kern w:val="2"/>
                <w:sz w:val="21"/>
                <w:szCs w:val="21"/>
                <w:u w:val="none"/>
                <w:lang w:val="en-US" w:eastAsia="zh-CN" w:bidi="ar-SA"/>
              </w:rPr>
            </w:pPr>
            <w:r>
              <w:rPr>
                <w:rFonts w:hint="eastAsia" w:ascii="华文楷体" w:hAnsi="华文楷体" w:eastAsia="华文楷体" w:cs="华文楷体"/>
                <w:b w:val="0"/>
                <w:bCs w:val="0"/>
                <w:kern w:val="2"/>
                <w:sz w:val="21"/>
                <w:szCs w:val="21"/>
                <w:u w:val="none"/>
                <w:lang w:val="en-US" w:eastAsia="zh-CN" w:bidi="ar-SA"/>
              </w:rPr>
              <w:t>公司资质及各类生产、经营许可</w:t>
            </w:r>
          </w:p>
        </w:tc>
      </w:tr>
      <w:tr w14:paraId="0FAE1A17">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1202" w:hRule="atLeast"/>
        </w:trPr>
        <w:tc>
          <w:tcPr>
            <w:tcW w:w="9179" w:type="dxa"/>
            <w:gridSpan w:val="6"/>
            <w:vAlign w:val="center"/>
          </w:tcPr>
          <w:p w14:paraId="64A6EBD8">
            <w:pPr>
              <w:pageBreakBefore w:val="0"/>
              <w:topLinePunct w:val="0"/>
              <w:bidi w:val="0"/>
              <w:snapToGrid/>
              <w:spacing w:line="240" w:lineRule="auto"/>
              <w:jc w:val="left"/>
              <w:rPr>
                <w:rFonts w:hint="eastAsia" w:ascii="华文楷体" w:hAnsi="华文楷体" w:eastAsia="华文楷体" w:cs="华文楷体"/>
                <w:b w:val="0"/>
                <w:bCs w:val="0"/>
                <w:kern w:val="2"/>
                <w:sz w:val="21"/>
                <w:szCs w:val="21"/>
                <w:u w:val="none"/>
                <w:lang w:val="en-US" w:eastAsia="zh-CN" w:bidi="ar-SA"/>
              </w:rPr>
            </w:pPr>
            <w:r>
              <w:rPr>
                <w:rFonts w:hint="eastAsia" w:ascii="华文楷体" w:hAnsi="华文楷体" w:eastAsia="华文楷体" w:cs="华文楷体"/>
                <w:b w:val="0"/>
                <w:bCs w:val="0"/>
                <w:kern w:val="2"/>
                <w:sz w:val="21"/>
                <w:szCs w:val="21"/>
                <w:u w:val="none"/>
                <w:lang w:val="en-US" w:eastAsia="zh-CN" w:bidi="ar-SA"/>
              </w:rPr>
              <w:t>如：工程类资质（工程单位）、设备制造商</w:t>
            </w:r>
            <w:bookmarkStart w:id="37" w:name="OLE_LINK22"/>
            <w:bookmarkStart w:id="38" w:name="OLE_LINK21"/>
            <w:r>
              <w:rPr>
                <w:rFonts w:hint="eastAsia" w:ascii="华文楷体" w:hAnsi="华文楷体" w:eastAsia="华文楷体" w:cs="华文楷体"/>
                <w:b w:val="0"/>
                <w:bCs w:val="0"/>
                <w:kern w:val="2"/>
                <w:sz w:val="21"/>
                <w:szCs w:val="21"/>
                <w:u w:val="none"/>
                <w:lang w:val="en-US" w:eastAsia="zh-CN" w:bidi="ar-SA"/>
              </w:rPr>
              <w:t>、经销商（生产、经营许可证</w:t>
            </w:r>
            <w:bookmarkEnd w:id="37"/>
            <w:bookmarkEnd w:id="38"/>
            <w:r>
              <w:rPr>
                <w:rFonts w:hint="eastAsia" w:ascii="华文楷体" w:hAnsi="华文楷体" w:eastAsia="华文楷体" w:cs="华文楷体"/>
                <w:b w:val="0"/>
                <w:bCs w:val="0"/>
                <w:kern w:val="2"/>
                <w:sz w:val="21"/>
                <w:szCs w:val="21"/>
                <w:u w:val="none"/>
                <w:lang w:val="en-US" w:eastAsia="zh-CN" w:bidi="ar-SA"/>
              </w:rPr>
              <w:t>、产品认证）、其它资质。</w:t>
            </w:r>
          </w:p>
        </w:tc>
      </w:tr>
      <w:tr w14:paraId="63F713D3">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12" w:hRule="atLeast"/>
        </w:trPr>
        <w:tc>
          <w:tcPr>
            <w:tcW w:w="1367" w:type="dxa"/>
            <w:vAlign w:val="center"/>
          </w:tcPr>
          <w:p w14:paraId="3FE1476E">
            <w:pPr>
              <w:pageBreakBefore w:val="0"/>
              <w:topLinePunct w:val="0"/>
              <w:bidi w:val="0"/>
              <w:snapToGrid/>
              <w:spacing w:line="240" w:lineRule="auto"/>
              <w:jc w:val="left"/>
              <w:rPr>
                <w:rFonts w:hint="eastAsia" w:ascii="华文楷体" w:hAnsi="华文楷体" w:eastAsia="华文楷体" w:cs="华文楷体"/>
                <w:b w:val="0"/>
                <w:bCs w:val="0"/>
                <w:kern w:val="2"/>
                <w:sz w:val="21"/>
                <w:szCs w:val="21"/>
                <w:u w:val="none"/>
                <w:lang w:val="en-US" w:eastAsia="zh-CN" w:bidi="ar-SA"/>
              </w:rPr>
            </w:pPr>
            <w:r>
              <w:rPr>
                <w:rFonts w:hint="eastAsia" w:ascii="华文楷体" w:hAnsi="华文楷体" w:eastAsia="华文楷体" w:cs="华文楷体"/>
                <w:b w:val="0"/>
                <w:bCs w:val="0"/>
                <w:kern w:val="2"/>
                <w:sz w:val="21"/>
                <w:szCs w:val="21"/>
                <w:u w:val="none"/>
                <w:lang w:val="en-US" w:eastAsia="zh-CN" w:bidi="ar-SA"/>
              </w:rPr>
              <w:t>备注</w:t>
            </w:r>
          </w:p>
        </w:tc>
        <w:tc>
          <w:tcPr>
            <w:tcW w:w="7812" w:type="dxa"/>
            <w:gridSpan w:val="5"/>
            <w:vAlign w:val="center"/>
          </w:tcPr>
          <w:p w14:paraId="3E46BEC7">
            <w:pPr>
              <w:pageBreakBefore w:val="0"/>
              <w:topLinePunct w:val="0"/>
              <w:bidi w:val="0"/>
              <w:snapToGrid/>
              <w:spacing w:line="240" w:lineRule="auto"/>
              <w:jc w:val="left"/>
              <w:rPr>
                <w:rFonts w:hint="eastAsia" w:ascii="华文楷体" w:hAnsi="华文楷体" w:eastAsia="华文楷体" w:cs="华文楷体"/>
                <w:b w:val="0"/>
                <w:bCs w:val="0"/>
                <w:kern w:val="2"/>
                <w:sz w:val="21"/>
                <w:szCs w:val="21"/>
                <w:u w:val="none"/>
                <w:lang w:val="en-US" w:eastAsia="zh-CN" w:bidi="ar-SA"/>
              </w:rPr>
            </w:pPr>
          </w:p>
        </w:tc>
      </w:tr>
    </w:tbl>
    <w:p w14:paraId="03566037">
      <w:pPr>
        <w:pageBreakBefore w:val="0"/>
        <w:topLinePunct w:val="0"/>
        <w:bidi w:val="0"/>
        <w:snapToGrid/>
        <w:spacing w:line="240" w:lineRule="auto"/>
        <w:jc w:val="left"/>
        <w:rPr>
          <w:rFonts w:hint="eastAsia" w:ascii="华文楷体" w:hAnsi="华文楷体" w:eastAsia="华文楷体" w:cs="华文楷体"/>
          <w:b w:val="0"/>
          <w:bCs w:val="0"/>
          <w:kern w:val="2"/>
          <w:sz w:val="24"/>
          <w:szCs w:val="24"/>
          <w:u w:val="none"/>
          <w:lang w:val="en-US" w:eastAsia="zh-CN" w:bidi="ar-SA"/>
        </w:rPr>
      </w:pPr>
      <w:r>
        <w:rPr>
          <w:rFonts w:hint="eastAsia" w:ascii="华文楷体" w:hAnsi="华文楷体" w:eastAsia="华文楷体" w:cs="华文楷体"/>
          <w:b w:val="0"/>
          <w:bCs w:val="0"/>
          <w:kern w:val="2"/>
          <w:sz w:val="24"/>
          <w:szCs w:val="24"/>
          <w:u w:val="none"/>
          <w:lang w:val="en-US" w:eastAsia="zh-CN" w:bidi="ar-SA"/>
        </w:rPr>
        <w:t>响应人：</w:t>
      </w:r>
      <w:r>
        <w:rPr>
          <w:rFonts w:hint="eastAsia" w:ascii="华文楷体" w:hAnsi="华文楷体" w:eastAsia="华文楷体" w:cs="华文楷体"/>
          <w:b w:val="0"/>
          <w:bCs w:val="0"/>
          <w:kern w:val="2"/>
          <w:sz w:val="24"/>
          <w:szCs w:val="24"/>
          <w:u w:val="single"/>
          <w:lang w:val="en-US" w:eastAsia="zh-CN" w:bidi="ar-SA"/>
        </w:rPr>
        <w:t xml:space="preserve">                                 </w:t>
      </w:r>
      <w:r>
        <w:rPr>
          <w:rFonts w:hint="eastAsia" w:ascii="华文楷体" w:hAnsi="华文楷体" w:eastAsia="华文楷体" w:cs="华文楷体"/>
          <w:b w:val="0"/>
          <w:bCs w:val="0"/>
          <w:kern w:val="2"/>
          <w:sz w:val="24"/>
          <w:szCs w:val="24"/>
          <w:u w:val="none"/>
          <w:lang w:val="en-US" w:eastAsia="zh-CN" w:bidi="ar-SA"/>
        </w:rPr>
        <w:t>（加盖公章）</w:t>
      </w:r>
    </w:p>
    <w:p w14:paraId="01978D74">
      <w:pPr>
        <w:pageBreakBefore w:val="0"/>
        <w:topLinePunct w:val="0"/>
        <w:bidi w:val="0"/>
        <w:snapToGrid/>
        <w:spacing w:line="240" w:lineRule="auto"/>
        <w:jc w:val="left"/>
        <w:rPr>
          <w:rFonts w:hint="eastAsia" w:ascii="华文楷体" w:hAnsi="华文楷体" w:eastAsia="华文楷体" w:cs="华文楷体"/>
          <w:b w:val="0"/>
          <w:bCs w:val="0"/>
          <w:kern w:val="2"/>
          <w:sz w:val="24"/>
          <w:szCs w:val="24"/>
          <w:u w:val="none"/>
          <w:lang w:val="en-US" w:eastAsia="zh-CN" w:bidi="ar-SA"/>
        </w:rPr>
      </w:pPr>
      <w:r>
        <w:rPr>
          <w:rFonts w:hint="eastAsia" w:ascii="华文楷体" w:hAnsi="华文楷体" w:eastAsia="华文楷体" w:cs="华文楷体"/>
          <w:b w:val="0"/>
          <w:bCs w:val="0"/>
          <w:kern w:val="2"/>
          <w:sz w:val="24"/>
          <w:szCs w:val="24"/>
          <w:u w:val="none"/>
          <w:lang w:val="en-US" w:eastAsia="zh-CN" w:bidi="ar-SA"/>
        </w:rPr>
        <w:t>法定代表人或其委托代理人(签名）：</w:t>
      </w:r>
      <w:r>
        <w:rPr>
          <w:rFonts w:hint="eastAsia" w:ascii="华文楷体" w:hAnsi="华文楷体" w:eastAsia="华文楷体" w:cs="华文楷体"/>
          <w:b w:val="0"/>
          <w:bCs w:val="0"/>
          <w:kern w:val="2"/>
          <w:sz w:val="24"/>
          <w:szCs w:val="24"/>
          <w:u w:val="single"/>
          <w:lang w:val="en-US" w:eastAsia="zh-CN" w:bidi="ar-SA"/>
        </w:rPr>
        <w:t xml:space="preserve">                </w:t>
      </w:r>
    </w:p>
    <w:p w14:paraId="5E3AD797">
      <w:pPr>
        <w:keepNext w:val="0"/>
        <w:keepLines w:val="0"/>
        <w:pageBreakBefore w:val="0"/>
        <w:widowControl w:val="0"/>
        <w:kinsoku w:val="0"/>
        <w:wordWrap/>
        <w:overflowPunct w:val="0"/>
        <w:topLinePunct w:val="0"/>
        <w:autoSpaceDE/>
        <w:autoSpaceDN/>
        <w:bidi w:val="0"/>
        <w:adjustRightInd/>
        <w:snapToGrid/>
        <w:spacing w:line="240" w:lineRule="auto"/>
        <w:jc w:val="left"/>
        <w:textAlignment w:val="auto"/>
        <w:rPr>
          <w:rFonts w:hint="eastAsia" w:ascii="华文楷体" w:hAnsi="华文楷体" w:eastAsia="华文楷体" w:cs="华文楷体"/>
          <w:b w:val="0"/>
          <w:bCs w:val="0"/>
          <w:kern w:val="2"/>
          <w:sz w:val="24"/>
          <w:szCs w:val="24"/>
          <w:u w:val="none"/>
          <w:lang w:val="en-US" w:eastAsia="zh-CN" w:bidi="ar-SA"/>
        </w:rPr>
        <w:sectPr>
          <w:pgSz w:w="11906" w:h="16838"/>
          <w:pgMar w:top="1440" w:right="1800" w:bottom="1440" w:left="1800" w:header="851" w:footer="992" w:gutter="0"/>
          <w:pgNumType w:fmt="decimal"/>
          <w:cols w:space="425" w:num="1"/>
          <w:docGrid w:type="lines" w:linePitch="312" w:charSpace="0"/>
        </w:sectPr>
      </w:pPr>
      <w:r>
        <w:rPr>
          <w:rFonts w:hint="eastAsia" w:ascii="华文楷体" w:hAnsi="华文楷体" w:eastAsia="华文楷体" w:cs="华文楷体"/>
          <w:b w:val="0"/>
          <w:bCs w:val="0"/>
          <w:kern w:val="2"/>
          <w:sz w:val="24"/>
          <w:szCs w:val="24"/>
          <w:u w:val="single"/>
          <w:lang w:val="en-US" w:eastAsia="zh-CN" w:bidi="ar-SA"/>
        </w:rPr>
        <w:t xml:space="preserve">            </w:t>
      </w:r>
      <w:r>
        <w:rPr>
          <w:rFonts w:hint="eastAsia" w:ascii="华文楷体" w:hAnsi="华文楷体" w:eastAsia="华文楷体" w:cs="华文楷体"/>
          <w:b w:val="0"/>
          <w:bCs w:val="0"/>
          <w:kern w:val="2"/>
          <w:sz w:val="24"/>
          <w:szCs w:val="24"/>
          <w:u w:val="none"/>
          <w:lang w:val="en-US" w:eastAsia="zh-CN" w:bidi="ar-SA"/>
        </w:rPr>
        <w:t>年</w:t>
      </w:r>
      <w:r>
        <w:rPr>
          <w:rFonts w:hint="eastAsia" w:ascii="华文楷体" w:hAnsi="华文楷体" w:eastAsia="华文楷体" w:cs="华文楷体"/>
          <w:b w:val="0"/>
          <w:bCs w:val="0"/>
          <w:kern w:val="2"/>
          <w:sz w:val="24"/>
          <w:szCs w:val="24"/>
          <w:u w:val="single"/>
          <w:lang w:val="en-US" w:eastAsia="zh-CN" w:bidi="ar-SA"/>
        </w:rPr>
        <w:t xml:space="preserve">       </w:t>
      </w:r>
      <w:r>
        <w:rPr>
          <w:rFonts w:hint="eastAsia" w:ascii="华文楷体" w:hAnsi="华文楷体" w:eastAsia="华文楷体" w:cs="华文楷体"/>
          <w:b w:val="0"/>
          <w:bCs w:val="0"/>
          <w:kern w:val="2"/>
          <w:sz w:val="24"/>
          <w:szCs w:val="24"/>
          <w:u w:val="none"/>
          <w:lang w:val="en-US" w:eastAsia="zh-CN" w:bidi="ar-SA"/>
        </w:rPr>
        <w:t>月</w:t>
      </w:r>
      <w:r>
        <w:rPr>
          <w:rFonts w:hint="eastAsia" w:ascii="华文楷体" w:hAnsi="华文楷体" w:eastAsia="华文楷体" w:cs="华文楷体"/>
          <w:b w:val="0"/>
          <w:bCs w:val="0"/>
          <w:kern w:val="2"/>
          <w:sz w:val="24"/>
          <w:szCs w:val="24"/>
          <w:u w:val="single"/>
          <w:lang w:val="en-US" w:eastAsia="zh-CN" w:bidi="ar-SA"/>
        </w:rPr>
        <w:t xml:space="preserve">       </w:t>
      </w:r>
      <w:r>
        <w:rPr>
          <w:rFonts w:hint="eastAsia" w:ascii="华文楷体" w:hAnsi="华文楷体" w:eastAsia="华文楷体" w:cs="华文楷体"/>
          <w:b w:val="0"/>
          <w:bCs w:val="0"/>
          <w:kern w:val="2"/>
          <w:sz w:val="24"/>
          <w:szCs w:val="24"/>
          <w:u w:val="none"/>
          <w:lang w:val="en-US" w:eastAsia="zh-CN" w:bidi="ar-SA"/>
        </w:rPr>
        <w:t>日</w:t>
      </w:r>
    </w:p>
    <w:p w14:paraId="73490543">
      <w:pPr>
        <w:pStyle w:val="3"/>
        <w:pageBreakBefore w:val="0"/>
        <w:numPr>
          <w:ilvl w:val="1"/>
          <w:numId w:val="0"/>
        </w:numPr>
        <w:topLinePunct w:val="0"/>
        <w:bidi w:val="0"/>
        <w:snapToGrid/>
        <w:spacing w:line="240" w:lineRule="auto"/>
        <w:jc w:val="center"/>
        <w:outlineLvl w:val="0"/>
        <w:rPr>
          <w:rFonts w:hint="eastAsia" w:ascii="华文楷体" w:hAnsi="华文楷体" w:eastAsia="华文楷体" w:cs="华文楷体"/>
          <w:color w:val="FF0000"/>
          <w:sz w:val="32"/>
          <w:szCs w:val="32"/>
          <w:lang w:val="en-US" w:eastAsia="zh-CN"/>
        </w:rPr>
      </w:pPr>
      <w:bookmarkStart w:id="39" w:name="_Toc18097"/>
      <w:r>
        <w:rPr>
          <w:rFonts w:hint="eastAsia" w:ascii="华文楷体" w:hAnsi="华文楷体" w:eastAsia="华文楷体" w:cs="华文楷体"/>
          <w:color w:val="FF0000"/>
          <w:sz w:val="32"/>
          <w:szCs w:val="32"/>
          <w:lang w:val="en-US" w:eastAsia="zh-CN"/>
        </w:rPr>
        <w:t>六、法定代表人(负责人)身份证明书</w:t>
      </w:r>
      <w:bookmarkEnd w:id="32"/>
      <w:bookmarkEnd w:id="33"/>
      <w:bookmarkEnd w:id="34"/>
      <w:bookmarkEnd w:id="35"/>
      <w:bookmarkEnd w:id="36"/>
      <w:bookmarkEnd w:id="39"/>
    </w:p>
    <w:p w14:paraId="7894F800">
      <w:pPr>
        <w:pageBreakBefore w:val="0"/>
        <w:topLinePunct w:val="0"/>
        <w:bidi w:val="0"/>
        <w:snapToGrid/>
        <w:spacing w:line="240" w:lineRule="auto"/>
        <w:rPr>
          <w:rFonts w:hint="eastAsia" w:ascii="华文楷体" w:hAnsi="华文楷体" w:eastAsia="华文楷体" w:cs="华文楷体"/>
          <w:b/>
          <w:color w:val="auto"/>
          <w:highlight w:val="none"/>
        </w:rPr>
      </w:pPr>
    </w:p>
    <w:p w14:paraId="675C4DED">
      <w:pPr>
        <w:keepNext w:val="0"/>
        <w:keepLines w:val="0"/>
        <w:pageBreakBefore w:val="0"/>
        <w:widowControl w:val="0"/>
        <w:kinsoku w:val="0"/>
        <w:wordWrap/>
        <w:overflowPunct w:val="0"/>
        <w:topLinePunct w:val="0"/>
        <w:autoSpaceDE/>
        <w:autoSpaceDN/>
        <w:bidi w:val="0"/>
        <w:adjustRightInd/>
        <w:snapToGrid/>
        <w:spacing w:line="240" w:lineRule="auto"/>
        <w:textAlignment w:val="auto"/>
        <w:rPr>
          <w:rFonts w:hint="eastAsia" w:ascii="华文楷体" w:hAnsi="华文楷体" w:eastAsia="华文楷体" w:cs="华文楷体"/>
          <w:color w:val="auto"/>
          <w:sz w:val="24"/>
          <w:szCs w:val="24"/>
          <w:highlight w:val="none"/>
        </w:rPr>
      </w:pPr>
      <w:r>
        <w:rPr>
          <w:rFonts w:hint="eastAsia" w:ascii="华文楷体" w:hAnsi="华文楷体" w:eastAsia="华文楷体" w:cs="华文楷体"/>
          <w:color w:val="auto"/>
          <w:sz w:val="24"/>
          <w:szCs w:val="24"/>
          <w:highlight w:val="none"/>
        </w:rPr>
        <w:t>单位名称：</w:t>
      </w:r>
      <w:r>
        <w:rPr>
          <w:rFonts w:hint="eastAsia" w:ascii="华文楷体" w:hAnsi="华文楷体" w:eastAsia="华文楷体" w:cs="华文楷体"/>
          <w:color w:val="auto"/>
          <w:sz w:val="24"/>
          <w:szCs w:val="24"/>
          <w:highlight w:val="none"/>
          <w:u w:val="single"/>
        </w:rPr>
        <w:tab/>
      </w:r>
      <w:r>
        <w:rPr>
          <w:rFonts w:hint="eastAsia" w:ascii="华文楷体" w:hAnsi="华文楷体" w:eastAsia="华文楷体" w:cs="华文楷体"/>
          <w:color w:val="auto"/>
          <w:sz w:val="24"/>
          <w:szCs w:val="24"/>
          <w:highlight w:val="none"/>
          <w:u w:val="single"/>
        </w:rPr>
        <w:tab/>
      </w:r>
      <w:r>
        <w:rPr>
          <w:rFonts w:hint="eastAsia" w:ascii="华文楷体" w:hAnsi="华文楷体" w:eastAsia="华文楷体" w:cs="华文楷体"/>
          <w:color w:val="auto"/>
          <w:sz w:val="24"/>
          <w:szCs w:val="24"/>
          <w:highlight w:val="none"/>
          <w:u w:val="single"/>
        </w:rPr>
        <w:tab/>
      </w:r>
      <w:r>
        <w:rPr>
          <w:rFonts w:hint="eastAsia" w:ascii="华文楷体" w:hAnsi="华文楷体" w:eastAsia="华文楷体" w:cs="华文楷体"/>
          <w:color w:val="auto"/>
          <w:sz w:val="24"/>
          <w:szCs w:val="24"/>
          <w:highlight w:val="none"/>
          <w:u w:val="single"/>
        </w:rPr>
        <w:tab/>
      </w:r>
      <w:r>
        <w:rPr>
          <w:rFonts w:hint="eastAsia" w:ascii="华文楷体" w:hAnsi="华文楷体" w:eastAsia="华文楷体" w:cs="华文楷体"/>
          <w:color w:val="auto"/>
          <w:sz w:val="24"/>
          <w:szCs w:val="24"/>
          <w:highlight w:val="none"/>
          <w:u w:val="single"/>
        </w:rPr>
        <w:tab/>
      </w:r>
      <w:r>
        <w:rPr>
          <w:rFonts w:hint="eastAsia" w:ascii="华文楷体" w:hAnsi="华文楷体" w:eastAsia="华文楷体" w:cs="华文楷体"/>
          <w:color w:val="auto"/>
          <w:sz w:val="24"/>
          <w:szCs w:val="24"/>
          <w:highlight w:val="none"/>
          <w:u w:val="single"/>
        </w:rPr>
        <w:tab/>
      </w:r>
      <w:r>
        <w:rPr>
          <w:rFonts w:hint="eastAsia" w:ascii="华文楷体" w:hAnsi="华文楷体" w:eastAsia="华文楷体" w:cs="华文楷体"/>
          <w:color w:val="auto"/>
          <w:sz w:val="24"/>
          <w:szCs w:val="24"/>
          <w:highlight w:val="none"/>
          <w:u w:val="single"/>
        </w:rPr>
        <w:tab/>
      </w:r>
      <w:r>
        <w:rPr>
          <w:rFonts w:hint="eastAsia" w:ascii="华文楷体" w:hAnsi="华文楷体" w:eastAsia="华文楷体" w:cs="华文楷体"/>
          <w:color w:val="auto"/>
          <w:sz w:val="24"/>
          <w:szCs w:val="24"/>
          <w:highlight w:val="none"/>
          <w:u w:val="single"/>
        </w:rPr>
        <w:tab/>
      </w:r>
      <w:r>
        <w:rPr>
          <w:rFonts w:hint="eastAsia" w:ascii="华文楷体" w:hAnsi="华文楷体" w:eastAsia="华文楷体" w:cs="华文楷体"/>
          <w:color w:val="auto"/>
          <w:sz w:val="24"/>
          <w:szCs w:val="24"/>
          <w:highlight w:val="none"/>
          <w:u w:val="single"/>
        </w:rPr>
        <w:t xml:space="preserve">      </w:t>
      </w:r>
    </w:p>
    <w:p w14:paraId="00B9E79A">
      <w:pPr>
        <w:pageBreakBefore w:val="0"/>
        <w:topLinePunct w:val="0"/>
        <w:bidi w:val="0"/>
        <w:snapToGrid/>
        <w:spacing w:line="240" w:lineRule="auto"/>
        <w:rPr>
          <w:rFonts w:hint="eastAsia" w:ascii="华文楷体" w:hAnsi="华文楷体" w:eastAsia="华文楷体" w:cs="华文楷体"/>
          <w:color w:val="auto"/>
          <w:sz w:val="24"/>
          <w:szCs w:val="24"/>
          <w:highlight w:val="none"/>
        </w:rPr>
      </w:pPr>
      <w:r>
        <w:rPr>
          <w:rFonts w:hint="eastAsia" w:ascii="华文楷体" w:hAnsi="华文楷体" w:eastAsia="华文楷体" w:cs="华文楷体"/>
          <w:color w:val="auto"/>
          <w:sz w:val="24"/>
          <w:szCs w:val="24"/>
          <w:highlight w:val="none"/>
        </w:rPr>
        <w:t>单位性质：</w:t>
      </w:r>
      <w:r>
        <w:rPr>
          <w:rFonts w:hint="eastAsia" w:ascii="华文楷体" w:hAnsi="华文楷体" w:eastAsia="华文楷体" w:cs="华文楷体"/>
          <w:color w:val="auto"/>
          <w:sz w:val="24"/>
          <w:szCs w:val="24"/>
          <w:highlight w:val="none"/>
          <w:u w:val="single"/>
        </w:rPr>
        <w:tab/>
      </w:r>
      <w:r>
        <w:rPr>
          <w:rFonts w:hint="eastAsia" w:ascii="华文楷体" w:hAnsi="华文楷体" w:eastAsia="华文楷体" w:cs="华文楷体"/>
          <w:color w:val="auto"/>
          <w:sz w:val="24"/>
          <w:szCs w:val="24"/>
          <w:highlight w:val="none"/>
          <w:u w:val="single"/>
        </w:rPr>
        <w:tab/>
      </w:r>
      <w:r>
        <w:rPr>
          <w:rFonts w:hint="eastAsia" w:ascii="华文楷体" w:hAnsi="华文楷体" w:eastAsia="华文楷体" w:cs="华文楷体"/>
          <w:color w:val="auto"/>
          <w:sz w:val="24"/>
          <w:szCs w:val="24"/>
          <w:highlight w:val="none"/>
          <w:u w:val="single"/>
        </w:rPr>
        <w:tab/>
      </w:r>
      <w:r>
        <w:rPr>
          <w:rFonts w:hint="eastAsia" w:ascii="华文楷体" w:hAnsi="华文楷体" w:eastAsia="华文楷体" w:cs="华文楷体"/>
          <w:color w:val="auto"/>
          <w:sz w:val="24"/>
          <w:szCs w:val="24"/>
          <w:highlight w:val="none"/>
          <w:u w:val="single"/>
        </w:rPr>
        <w:tab/>
      </w:r>
      <w:r>
        <w:rPr>
          <w:rFonts w:hint="eastAsia" w:ascii="华文楷体" w:hAnsi="华文楷体" w:eastAsia="华文楷体" w:cs="华文楷体"/>
          <w:color w:val="auto"/>
          <w:sz w:val="24"/>
          <w:szCs w:val="24"/>
          <w:highlight w:val="none"/>
          <w:u w:val="single"/>
        </w:rPr>
        <w:tab/>
      </w:r>
      <w:r>
        <w:rPr>
          <w:rFonts w:hint="eastAsia" w:ascii="华文楷体" w:hAnsi="华文楷体" w:eastAsia="华文楷体" w:cs="华文楷体"/>
          <w:color w:val="auto"/>
          <w:sz w:val="24"/>
          <w:szCs w:val="24"/>
          <w:highlight w:val="none"/>
          <w:u w:val="single"/>
        </w:rPr>
        <w:tab/>
      </w:r>
      <w:r>
        <w:rPr>
          <w:rFonts w:hint="eastAsia" w:ascii="华文楷体" w:hAnsi="华文楷体" w:eastAsia="华文楷体" w:cs="华文楷体"/>
          <w:color w:val="auto"/>
          <w:sz w:val="24"/>
          <w:szCs w:val="24"/>
          <w:highlight w:val="none"/>
          <w:u w:val="single"/>
        </w:rPr>
        <w:tab/>
      </w:r>
      <w:r>
        <w:rPr>
          <w:rFonts w:hint="eastAsia" w:ascii="华文楷体" w:hAnsi="华文楷体" w:eastAsia="华文楷体" w:cs="华文楷体"/>
          <w:color w:val="auto"/>
          <w:sz w:val="24"/>
          <w:szCs w:val="24"/>
          <w:highlight w:val="none"/>
          <w:u w:val="single"/>
        </w:rPr>
        <w:tab/>
      </w:r>
      <w:r>
        <w:rPr>
          <w:rFonts w:hint="eastAsia" w:ascii="华文楷体" w:hAnsi="华文楷体" w:eastAsia="华文楷体" w:cs="华文楷体"/>
          <w:color w:val="auto"/>
          <w:sz w:val="24"/>
          <w:szCs w:val="24"/>
          <w:highlight w:val="none"/>
          <w:u w:val="single"/>
        </w:rPr>
        <w:t xml:space="preserve">      </w:t>
      </w:r>
    </w:p>
    <w:p w14:paraId="2B7CBC5E">
      <w:pPr>
        <w:pageBreakBefore w:val="0"/>
        <w:topLinePunct w:val="0"/>
        <w:bidi w:val="0"/>
        <w:snapToGrid/>
        <w:spacing w:line="240" w:lineRule="auto"/>
        <w:rPr>
          <w:rFonts w:hint="eastAsia" w:ascii="华文楷体" w:hAnsi="华文楷体" w:eastAsia="华文楷体" w:cs="华文楷体"/>
          <w:color w:val="auto"/>
          <w:sz w:val="24"/>
          <w:szCs w:val="24"/>
          <w:highlight w:val="none"/>
        </w:rPr>
      </w:pPr>
      <w:r>
        <w:rPr>
          <w:rFonts w:hint="eastAsia" w:ascii="华文楷体" w:hAnsi="华文楷体" w:eastAsia="华文楷体" w:cs="华文楷体"/>
          <w:color w:val="auto"/>
          <w:sz w:val="24"/>
          <w:szCs w:val="24"/>
          <w:highlight w:val="none"/>
        </w:rPr>
        <w:t>地    址：</w:t>
      </w:r>
      <w:r>
        <w:rPr>
          <w:rFonts w:hint="eastAsia" w:ascii="华文楷体" w:hAnsi="华文楷体" w:eastAsia="华文楷体" w:cs="华文楷体"/>
          <w:color w:val="auto"/>
          <w:sz w:val="24"/>
          <w:szCs w:val="24"/>
          <w:highlight w:val="none"/>
          <w:u w:val="single"/>
        </w:rPr>
        <w:tab/>
      </w:r>
      <w:r>
        <w:rPr>
          <w:rFonts w:hint="eastAsia" w:ascii="华文楷体" w:hAnsi="华文楷体" w:eastAsia="华文楷体" w:cs="华文楷体"/>
          <w:color w:val="auto"/>
          <w:sz w:val="24"/>
          <w:szCs w:val="24"/>
          <w:highlight w:val="none"/>
          <w:u w:val="single"/>
        </w:rPr>
        <w:tab/>
      </w:r>
      <w:r>
        <w:rPr>
          <w:rFonts w:hint="eastAsia" w:ascii="华文楷体" w:hAnsi="华文楷体" w:eastAsia="华文楷体" w:cs="华文楷体"/>
          <w:color w:val="auto"/>
          <w:sz w:val="24"/>
          <w:szCs w:val="24"/>
          <w:highlight w:val="none"/>
          <w:u w:val="single"/>
        </w:rPr>
        <w:t xml:space="preserve">  </w:t>
      </w:r>
      <w:r>
        <w:rPr>
          <w:rFonts w:hint="eastAsia" w:ascii="华文楷体" w:hAnsi="华文楷体" w:eastAsia="华文楷体" w:cs="华文楷体"/>
          <w:color w:val="auto"/>
          <w:sz w:val="24"/>
          <w:szCs w:val="24"/>
          <w:highlight w:val="none"/>
          <w:u w:val="single"/>
        </w:rPr>
        <w:tab/>
      </w:r>
      <w:r>
        <w:rPr>
          <w:rFonts w:hint="eastAsia" w:ascii="华文楷体" w:hAnsi="华文楷体" w:eastAsia="华文楷体" w:cs="华文楷体"/>
          <w:color w:val="auto"/>
          <w:sz w:val="24"/>
          <w:szCs w:val="24"/>
          <w:highlight w:val="none"/>
          <w:u w:val="single"/>
        </w:rPr>
        <w:tab/>
      </w:r>
      <w:r>
        <w:rPr>
          <w:rFonts w:hint="eastAsia" w:ascii="华文楷体" w:hAnsi="华文楷体" w:eastAsia="华文楷体" w:cs="华文楷体"/>
          <w:color w:val="auto"/>
          <w:sz w:val="24"/>
          <w:szCs w:val="24"/>
          <w:highlight w:val="none"/>
          <w:u w:val="single"/>
        </w:rPr>
        <w:tab/>
      </w:r>
      <w:r>
        <w:rPr>
          <w:rFonts w:hint="eastAsia" w:ascii="华文楷体" w:hAnsi="华文楷体" w:eastAsia="华文楷体" w:cs="华文楷体"/>
          <w:color w:val="auto"/>
          <w:sz w:val="24"/>
          <w:szCs w:val="24"/>
          <w:highlight w:val="none"/>
          <w:u w:val="single"/>
        </w:rPr>
        <w:t xml:space="preserve">       </w:t>
      </w:r>
      <w:r>
        <w:rPr>
          <w:rFonts w:hint="eastAsia" w:ascii="华文楷体" w:hAnsi="华文楷体" w:eastAsia="华文楷体" w:cs="华文楷体"/>
          <w:color w:val="auto"/>
          <w:sz w:val="24"/>
          <w:szCs w:val="24"/>
          <w:highlight w:val="none"/>
          <w:u w:val="single"/>
        </w:rPr>
        <w:tab/>
      </w:r>
      <w:r>
        <w:rPr>
          <w:rFonts w:hint="eastAsia" w:ascii="华文楷体" w:hAnsi="华文楷体" w:eastAsia="华文楷体" w:cs="华文楷体"/>
          <w:color w:val="auto"/>
          <w:sz w:val="24"/>
          <w:szCs w:val="24"/>
          <w:highlight w:val="none"/>
          <w:u w:val="single"/>
        </w:rPr>
        <w:tab/>
      </w:r>
      <w:r>
        <w:rPr>
          <w:rFonts w:hint="eastAsia" w:ascii="华文楷体" w:hAnsi="华文楷体" w:eastAsia="华文楷体" w:cs="华文楷体"/>
          <w:color w:val="auto"/>
          <w:sz w:val="24"/>
          <w:szCs w:val="24"/>
          <w:highlight w:val="none"/>
          <w:u w:val="single"/>
        </w:rPr>
        <w:tab/>
      </w:r>
    </w:p>
    <w:p w14:paraId="4DF413D2">
      <w:pPr>
        <w:pageBreakBefore w:val="0"/>
        <w:topLinePunct w:val="0"/>
        <w:bidi w:val="0"/>
        <w:snapToGrid/>
        <w:spacing w:line="240" w:lineRule="auto"/>
        <w:rPr>
          <w:rFonts w:hint="eastAsia" w:ascii="华文楷体" w:hAnsi="华文楷体" w:eastAsia="华文楷体" w:cs="华文楷体"/>
          <w:color w:val="auto"/>
          <w:sz w:val="24"/>
          <w:szCs w:val="24"/>
          <w:highlight w:val="none"/>
        </w:rPr>
      </w:pPr>
      <w:r>
        <w:rPr>
          <w:rFonts w:hint="eastAsia" w:ascii="华文楷体" w:hAnsi="华文楷体" w:eastAsia="华文楷体" w:cs="华文楷体"/>
          <w:color w:val="auto"/>
          <w:sz w:val="24"/>
          <w:szCs w:val="24"/>
          <w:highlight w:val="none"/>
        </w:rPr>
        <w:t>成立时间：</w:t>
      </w:r>
      <w:r>
        <w:rPr>
          <w:rFonts w:hint="eastAsia" w:ascii="华文楷体" w:hAnsi="华文楷体" w:eastAsia="华文楷体" w:cs="华文楷体"/>
          <w:color w:val="auto"/>
          <w:sz w:val="24"/>
          <w:szCs w:val="24"/>
          <w:highlight w:val="none"/>
          <w:u w:val="single"/>
        </w:rPr>
        <w:t xml:space="preserve">          </w:t>
      </w:r>
      <w:r>
        <w:rPr>
          <w:rFonts w:hint="eastAsia" w:ascii="华文楷体" w:hAnsi="华文楷体" w:eastAsia="华文楷体" w:cs="华文楷体"/>
          <w:color w:val="auto"/>
          <w:sz w:val="24"/>
          <w:szCs w:val="24"/>
          <w:highlight w:val="none"/>
        </w:rPr>
        <w:t>年</w:t>
      </w:r>
      <w:r>
        <w:rPr>
          <w:rFonts w:hint="eastAsia" w:ascii="华文楷体" w:hAnsi="华文楷体" w:eastAsia="华文楷体" w:cs="华文楷体"/>
          <w:color w:val="auto"/>
          <w:sz w:val="24"/>
          <w:szCs w:val="24"/>
          <w:highlight w:val="none"/>
          <w:u w:val="single"/>
        </w:rPr>
        <w:t xml:space="preserve">        </w:t>
      </w:r>
      <w:r>
        <w:rPr>
          <w:rFonts w:hint="eastAsia" w:ascii="华文楷体" w:hAnsi="华文楷体" w:eastAsia="华文楷体" w:cs="华文楷体"/>
          <w:color w:val="auto"/>
          <w:sz w:val="24"/>
          <w:szCs w:val="24"/>
          <w:highlight w:val="none"/>
        </w:rPr>
        <w:t>月</w:t>
      </w:r>
      <w:r>
        <w:rPr>
          <w:rFonts w:hint="eastAsia" w:ascii="华文楷体" w:hAnsi="华文楷体" w:eastAsia="华文楷体" w:cs="华文楷体"/>
          <w:color w:val="auto"/>
          <w:sz w:val="24"/>
          <w:szCs w:val="24"/>
          <w:highlight w:val="none"/>
          <w:u w:val="single"/>
        </w:rPr>
        <w:t xml:space="preserve">        </w:t>
      </w:r>
      <w:r>
        <w:rPr>
          <w:rFonts w:hint="eastAsia" w:ascii="华文楷体" w:hAnsi="华文楷体" w:eastAsia="华文楷体" w:cs="华文楷体"/>
          <w:color w:val="auto"/>
          <w:sz w:val="24"/>
          <w:szCs w:val="24"/>
          <w:highlight w:val="none"/>
        </w:rPr>
        <w:t>日</w:t>
      </w:r>
    </w:p>
    <w:p w14:paraId="44EBDCBB">
      <w:pPr>
        <w:pageBreakBefore w:val="0"/>
        <w:topLinePunct w:val="0"/>
        <w:bidi w:val="0"/>
        <w:snapToGrid/>
        <w:spacing w:line="240" w:lineRule="auto"/>
        <w:rPr>
          <w:rFonts w:hint="eastAsia" w:ascii="华文楷体" w:hAnsi="华文楷体" w:eastAsia="华文楷体" w:cs="华文楷体"/>
          <w:color w:val="auto"/>
          <w:sz w:val="24"/>
          <w:szCs w:val="24"/>
          <w:highlight w:val="none"/>
        </w:rPr>
      </w:pPr>
      <w:r>
        <w:rPr>
          <w:rFonts w:hint="eastAsia" w:ascii="华文楷体" w:hAnsi="华文楷体" w:eastAsia="华文楷体" w:cs="华文楷体"/>
          <w:color w:val="auto"/>
          <w:sz w:val="24"/>
          <w:szCs w:val="24"/>
          <w:highlight w:val="none"/>
        </w:rPr>
        <w:t>经营期限：</w:t>
      </w:r>
      <w:r>
        <w:rPr>
          <w:rFonts w:hint="eastAsia" w:ascii="华文楷体" w:hAnsi="华文楷体" w:eastAsia="华文楷体" w:cs="华文楷体"/>
          <w:color w:val="auto"/>
          <w:sz w:val="24"/>
          <w:szCs w:val="24"/>
          <w:highlight w:val="none"/>
          <w:u w:val="single"/>
        </w:rPr>
        <w:tab/>
      </w:r>
      <w:r>
        <w:rPr>
          <w:rFonts w:hint="eastAsia" w:ascii="华文楷体" w:hAnsi="华文楷体" w:eastAsia="华文楷体" w:cs="华文楷体"/>
          <w:color w:val="auto"/>
          <w:sz w:val="24"/>
          <w:szCs w:val="24"/>
          <w:highlight w:val="none"/>
          <w:u w:val="single"/>
        </w:rPr>
        <w:t xml:space="preserve">                            </w:t>
      </w:r>
      <w:r>
        <w:rPr>
          <w:rFonts w:hint="eastAsia" w:ascii="华文楷体" w:hAnsi="华文楷体" w:eastAsia="华文楷体" w:cs="华文楷体"/>
          <w:color w:val="auto"/>
          <w:sz w:val="24"/>
          <w:szCs w:val="24"/>
          <w:highlight w:val="none"/>
          <w:u w:val="single"/>
        </w:rPr>
        <w:tab/>
      </w:r>
    </w:p>
    <w:p w14:paraId="2D77819B">
      <w:pPr>
        <w:pageBreakBefore w:val="0"/>
        <w:topLinePunct w:val="0"/>
        <w:bidi w:val="0"/>
        <w:snapToGrid/>
        <w:spacing w:line="240" w:lineRule="auto"/>
        <w:rPr>
          <w:rFonts w:hint="eastAsia" w:ascii="华文楷体" w:hAnsi="华文楷体" w:eastAsia="华文楷体" w:cs="华文楷体"/>
          <w:color w:val="auto"/>
          <w:sz w:val="24"/>
          <w:szCs w:val="24"/>
          <w:highlight w:val="none"/>
        </w:rPr>
      </w:pPr>
      <w:r>
        <w:rPr>
          <w:rFonts w:hint="eastAsia" w:ascii="华文楷体" w:hAnsi="华文楷体" w:eastAsia="华文楷体" w:cs="华文楷体"/>
          <w:color w:val="auto"/>
          <w:sz w:val="24"/>
          <w:szCs w:val="24"/>
          <w:highlight w:val="none"/>
        </w:rPr>
        <w:t>姓    名：</w:t>
      </w:r>
      <w:r>
        <w:rPr>
          <w:rFonts w:hint="eastAsia" w:ascii="华文楷体" w:hAnsi="华文楷体" w:eastAsia="华文楷体" w:cs="华文楷体"/>
          <w:color w:val="auto"/>
          <w:sz w:val="24"/>
          <w:szCs w:val="24"/>
          <w:highlight w:val="none"/>
          <w:u w:val="single"/>
        </w:rPr>
        <w:t xml:space="preserve">            </w:t>
      </w:r>
      <w:r>
        <w:rPr>
          <w:rFonts w:hint="eastAsia" w:ascii="华文楷体" w:hAnsi="华文楷体" w:eastAsia="华文楷体" w:cs="华文楷体"/>
          <w:color w:val="auto"/>
          <w:sz w:val="24"/>
          <w:szCs w:val="24"/>
          <w:highlight w:val="none"/>
        </w:rPr>
        <w:t>性别：</w:t>
      </w:r>
      <w:r>
        <w:rPr>
          <w:rFonts w:hint="eastAsia" w:ascii="华文楷体" w:hAnsi="华文楷体" w:eastAsia="华文楷体" w:cs="华文楷体"/>
          <w:color w:val="auto"/>
          <w:sz w:val="24"/>
          <w:szCs w:val="24"/>
          <w:highlight w:val="none"/>
          <w:u w:val="single"/>
        </w:rPr>
        <w:t xml:space="preserve">         </w:t>
      </w:r>
      <w:r>
        <w:rPr>
          <w:rFonts w:hint="eastAsia" w:ascii="华文楷体" w:hAnsi="华文楷体" w:eastAsia="华文楷体" w:cs="华文楷体"/>
          <w:color w:val="auto"/>
          <w:sz w:val="24"/>
          <w:szCs w:val="24"/>
          <w:highlight w:val="none"/>
        </w:rPr>
        <w:t>年龄：</w:t>
      </w:r>
      <w:r>
        <w:rPr>
          <w:rFonts w:hint="eastAsia" w:ascii="华文楷体" w:hAnsi="华文楷体" w:eastAsia="华文楷体" w:cs="华文楷体"/>
          <w:color w:val="auto"/>
          <w:sz w:val="24"/>
          <w:szCs w:val="24"/>
          <w:highlight w:val="none"/>
          <w:u w:val="single"/>
        </w:rPr>
        <w:t xml:space="preserve">         </w:t>
      </w:r>
      <w:r>
        <w:rPr>
          <w:rFonts w:hint="eastAsia" w:ascii="华文楷体" w:hAnsi="华文楷体" w:eastAsia="华文楷体" w:cs="华文楷体"/>
          <w:color w:val="auto"/>
          <w:sz w:val="24"/>
          <w:szCs w:val="24"/>
          <w:highlight w:val="none"/>
        </w:rPr>
        <w:t xml:space="preserve"> 职务：</w:t>
      </w:r>
      <w:r>
        <w:rPr>
          <w:rFonts w:hint="eastAsia" w:ascii="华文楷体" w:hAnsi="华文楷体" w:eastAsia="华文楷体" w:cs="华文楷体"/>
          <w:color w:val="auto"/>
          <w:sz w:val="24"/>
          <w:szCs w:val="24"/>
          <w:highlight w:val="none"/>
          <w:u w:val="single"/>
        </w:rPr>
        <w:tab/>
      </w:r>
      <w:r>
        <w:rPr>
          <w:rFonts w:hint="eastAsia" w:ascii="华文楷体" w:hAnsi="华文楷体" w:eastAsia="华文楷体" w:cs="华文楷体"/>
          <w:color w:val="auto"/>
          <w:sz w:val="24"/>
          <w:szCs w:val="24"/>
          <w:highlight w:val="none"/>
          <w:u w:val="single"/>
        </w:rPr>
        <w:tab/>
      </w:r>
      <w:r>
        <w:rPr>
          <w:rFonts w:hint="eastAsia" w:ascii="华文楷体" w:hAnsi="华文楷体" w:eastAsia="华文楷体" w:cs="华文楷体"/>
          <w:color w:val="auto"/>
          <w:sz w:val="24"/>
          <w:szCs w:val="24"/>
          <w:highlight w:val="none"/>
          <w:u w:val="single"/>
        </w:rPr>
        <w:t xml:space="preserve"> </w:t>
      </w:r>
    </w:p>
    <w:p w14:paraId="67B8B1B2">
      <w:pPr>
        <w:pageBreakBefore w:val="0"/>
        <w:topLinePunct w:val="0"/>
        <w:bidi w:val="0"/>
        <w:snapToGrid/>
        <w:spacing w:line="240" w:lineRule="auto"/>
        <w:rPr>
          <w:rFonts w:hint="eastAsia" w:ascii="华文楷体" w:hAnsi="华文楷体" w:eastAsia="华文楷体" w:cs="华文楷体"/>
          <w:color w:val="auto"/>
          <w:sz w:val="24"/>
          <w:szCs w:val="24"/>
          <w:highlight w:val="none"/>
        </w:rPr>
      </w:pPr>
      <w:r>
        <w:rPr>
          <w:rFonts w:hint="eastAsia" w:ascii="华文楷体" w:hAnsi="华文楷体" w:eastAsia="华文楷体" w:cs="华文楷体"/>
          <w:color w:val="auto"/>
          <w:sz w:val="24"/>
          <w:szCs w:val="24"/>
          <w:highlight w:val="none"/>
        </w:rPr>
        <w:t>系</w:t>
      </w:r>
      <w:r>
        <w:rPr>
          <w:rFonts w:hint="eastAsia" w:ascii="华文楷体" w:hAnsi="华文楷体" w:eastAsia="华文楷体" w:cs="华文楷体"/>
          <w:color w:val="auto"/>
          <w:sz w:val="24"/>
          <w:szCs w:val="24"/>
          <w:highlight w:val="none"/>
          <w:u w:val="single"/>
        </w:rPr>
        <w:t xml:space="preserve">     (供应商单位名称)    </w:t>
      </w:r>
      <w:r>
        <w:rPr>
          <w:rFonts w:hint="eastAsia" w:ascii="华文楷体" w:hAnsi="华文楷体" w:eastAsia="华文楷体" w:cs="华文楷体"/>
          <w:color w:val="auto"/>
          <w:sz w:val="24"/>
          <w:szCs w:val="24"/>
          <w:highlight w:val="none"/>
        </w:rPr>
        <w:t>的法定代表人。</w:t>
      </w:r>
    </w:p>
    <w:p w14:paraId="13D6A1E6">
      <w:pPr>
        <w:pageBreakBefore w:val="0"/>
        <w:topLinePunct w:val="0"/>
        <w:bidi w:val="0"/>
        <w:snapToGrid/>
        <w:spacing w:line="240" w:lineRule="auto"/>
        <w:rPr>
          <w:rFonts w:hint="eastAsia" w:ascii="华文楷体" w:hAnsi="华文楷体" w:eastAsia="华文楷体" w:cs="华文楷体"/>
          <w:color w:val="auto"/>
          <w:sz w:val="24"/>
          <w:szCs w:val="24"/>
          <w:highlight w:val="none"/>
        </w:rPr>
      </w:pPr>
      <w:r>
        <w:rPr>
          <w:rFonts w:hint="eastAsia" w:ascii="华文楷体" w:hAnsi="华文楷体" w:eastAsia="华文楷体" w:cs="华文楷体"/>
          <w:color w:val="auto"/>
          <w:sz w:val="24"/>
          <w:szCs w:val="24"/>
          <w:highlight w:val="none"/>
        </w:rPr>
        <w:t>特此证明。</w:t>
      </w:r>
    </w:p>
    <w:p w14:paraId="40F3E5CB">
      <w:pPr>
        <w:pageBreakBefore w:val="0"/>
        <w:tabs>
          <w:tab w:val="left" w:pos="720"/>
          <w:tab w:val="left" w:pos="900"/>
        </w:tabs>
        <w:topLinePunct w:val="0"/>
        <w:bidi w:val="0"/>
        <w:snapToGrid/>
        <w:spacing w:line="240" w:lineRule="auto"/>
        <w:ind w:firstLine="4560" w:firstLineChars="1900"/>
        <w:rPr>
          <w:rFonts w:hint="eastAsia" w:ascii="华文楷体" w:hAnsi="华文楷体" w:eastAsia="华文楷体" w:cs="华文楷体"/>
          <w:color w:val="auto"/>
          <w:sz w:val="24"/>
          <w:szCs w:val="24"/>
          <w:highlight w:val="none"/>
        </w:rPr>
      </w:pPr>
    </w:p>
    <w:p w14:paraId="56A803C9">
      <w:pPr>
        <w:pageBreakBefore w:val="0"/>
        <w:tabs>
          <w:tab w:val="left" w:pos="720"/>
          <w:tab w:val="left" w:pos="900"/>
        </w:tabs>
        <w:topLinePunct w:val="0"/>
        <w:bidi w:val="0"/>
        <w:snapToGrid/>
        <w:spacing w:line="240" w:lineRule="auto"/>
        <w:jc w:val="right"/>
        <w:rPr>
          <w:rFonts w:hint="eastAsia" w:ascii="华文楷体" w:hAnsi="华文楷体" w:eastAsia="华文楷体" w:cs="华文楷体"/>
          <w:color w:val="auto"/>
          <w:sz w:val="24"/>
          <w:szCs w:val="24"/>
          <w:highlight w:val="none"/>
        </w:rPr>
      </w:pPr>
    </w:p>
    <w:p w14:paraId="1496806F">
      <w:pPr>
        <w:pageBreakBefore w:val="0"/>
        <w:tabs>
          <w:tab w:val="left" w:pos="720"/>
          <w:tab w:val="left" w:pos="900"/>
        </w:tabs>
        <w:topLinePunct w:val="0"/>
        <w:bidi w:val="0"/>
        <w:snapToGrid/>
        <w:spacing w:line="240" w:lineRule="auto"/>
        <w:jc w:val="right"/>
        <w:rPr>
          <w:rFonts w:hint="eastAsia" w:ascii="华文楷体" w:hAnsi="华文楷体" w:eastAsia="华文楷体" w:cs="华文楷体"/>
          <w:color w:val="auto"/>
          <w:sz w:val="24"/>
          <w:szCs w:val="24"/>
          <w:highlight w:val="none"/>
        </w:rPr>
      </w:pPr>
      <w:r>
        <w:rPr>
          <w:rFonts w:hint="eastAsia" w:ascii="华文楷体" w:hAnsi="华文楷体" w:eastAsia="华文楷体" w:cs="华文楷体"/>
          <w:color w:val="auto"/>
          <w:sz w:val="24"/>
          <w:szCs w:val="24"/>
          <w:highlight w:val="none"/>
        </w:rPr>
        <w:t>供应商全称：</w:t>
      </w:r>
      <w:r>
        <w:rPr>
          <w:rFonts w:hint="eastAsia" w:ascii="华文楷体" w:hAnsi="华文楷体" w:eastAsia="华文楷体" w:cs="华文楷体"/>
          <w:color w:val="auto"/>
          <w:sz w:val="24"/>
          <w:szCs w:val="24"/>
          <w:highlight w:val="none"/>
          <w:u w:val="single"/>
        </w:rPr>
        <w:t xml:space="preserve">                        (盖章)</w:t>
      </w:r>
    </w:p>
    <w:p w14:paraId="2F6C1248">
      <w:pPr>
        <w:pageBreakBefore w:val="0"/>
        <w:tabs>
          <w:tab w:val="left" w:pos="720"/>
          <w:tab w:val="left" w:pos="900"/>
        </w:tabs>
        <w:topLinePunct w:val="0"/>
        <w:bidi w:val="0"/>
        <w:snapToGrid/>
        <w:spacing w:line="240" w:lineRule="auto"/>
        <w:jc w:val="right"/>
        <w:rPr>
          <w:rFonts w:hint="eastAsia" w:ascii="华文楷体" w:hAnsi="华文楷体" w:eastAsia="华文楷体" w:cs="华文楷体"/>
          <w:color w:val="auto"/>
          <w:sz w:val="24"/>
          <w:szCs w:val="24"/>
          <w:highlight w:val="none"/>
        </w:rPr>
      </w:pPr>
      <w:r>
        <w:rPr>
          <w:rFonts w:hint="eastAsia" w:ascii="华文楷体" w:hAnsi="华文楷体" w:eastAsia="华文楷体" w:cs="华文楷体"/>
          <w:color w:val="auto"/>
          <w:sz w:val="24"/>
          <w:szCs w:val="24"/>
          <w:highlight w:val="none"/>
        </w:rPr>
        <w:t>日    期：</w:t>
      </w:r>
      <w:r>
        <w:rPr>
          <w:rFonts w:hint="eastAsia" w:ascii="华文楷体" w:hAnsi="华文楷体" w:eastAsia="华文楷体" w:cs="华文楷体"/>
          <w:color w:val="auto"/>
          <w:sz w:val="24"/>
          <w:szCs w:val="24"/>
          <w:highlight w:val="none"/>
          <w:u w:val="single"/>
        </w:rPr>
        <w:t xml:space="preserve">        </w:t>
      </w:r>
      <w:r>
        <w:rPr>
          <w:rFonts w:hint="eastAsia" w:ascii="华文楷体" w:hAnsi="华文楷体" w:eastAsia="华文楷体" w:cs="华文楷体"/>
          <w:color w:val="auto"/>
          <w:sz w:val="24"/>
          <w:szCs w:val="24"/>
          <w:highlight w:val="none"/>
        </w:rPr>
        <w:t>年</w:t>
      </w:r>
      <w:r>
        <w:rPr>
          <w:rFonts w:hint="eastAsia" w:ascii="华文楷体" w:hAnsi="华文楷体" w:eastAsia="华文楷体" w:cs="华文楷体"/>
          <w:color w:val="auto"/>
          <w:sz w:val="24"/>
          <w:szCs w:val="24"/>
          <w:highlight w:val="none"/>
          <w:u w:val="single"/>
        </w:rPr>
        <w:t xml:space="preserve">         </w:t>
      </w:r>
      <w:r>
        <w:rPr>
          <w:rFonts w:hint="eastAsia" w:ascii="华文楷体" w:hAnsi="华文楷体" w:eastAsia="华文楷体" w:cs="华文楷体"/>
          <w:color w:val="auto"/>
          <w:sz w:val="24"/>
          <w:szCs w:val="24"/>
          <w:highlight w:val="none"/>
        </w:rPr>
        <w:t>月</w:t>
      </w:r>
      <w:r>
        <w:rPr>
          <w:rFonts w:hint="eastAsia" w:ascii="华文楷体" w:hAnsi="华文楷体" w:eastAsia="华文楷体" w:cs="华文楷体"/>
          <w:color w:val="auto"/>
          <w:sz w:val="24"/>
          <w:szCs w:val="24"/>
          <w:highlight w:val="none"/>
          <w:u w:val="single"/>
        </w:rPr>
        <w:t xml:space="preserve">         </w:t>
      </w:r>
      <w:r>
        <w:rPr>
          <w:rFonts w:hint="eastAsia" w:ascii="华文楷体" w:hAnsi="华文楷体" w:eastAsia="华文楷体" w:cs="华文楷体"/>
          <w:color w:val="auto"/>
          <w:sz w:val="24"/>
          <w:szCs w:val="24"/>
          <w:highlight w:val="none"/>
        </w:rPr>
        <w:t>日</w:t>
      </w:r>
    </w:p>
    <w:p w14:paraId="7F0ADFF2">
      <w:pPr>
        <w:pStyle w:val="6"/>
        <w:pageBreakBefore w:val="0"/>
        <w:topLinePunct w:val="0"/>
        <w:bidi w:val="0"/>
        <w:snapToGrid/>
        <w:spacing w:line="240" w:lineRule="auto"/>
        <w:rPr>
          <w:rFonts w:hint="eastAsia" w:ascii="华文楷体" w:hAnsi="华文楷体" w:eastAsia="华文楷体" w:cs="华文楷体"/>
          <w:color w:val="auto"/>
          <w:sz w:val="24"/>
          <w:szCs w:val="24"/>
          <w:highlight w:val="none"/>
        </w:rPr>
      </w:pPr>
    </w:p>
    <w:tbl>
      <w:tblPr>
        <w:tblStyle w:val="17"/>
        <w:tblW w:w="0" w:type="auto"/>
        <w:tblInd w:w="-207" w:type="dxa"/>
        <w:tblBorders>
          <w:top w:val="single" w:color="auto" w:sz="12" w:space="0"/>
          <w:left w:val="single" w:color="auto" w:sz="12" w:space="0"/>
          <w:bottom w:val="single" w:color="auto" w:sz="12" w:space="0"/>
          <w:right w:val="single" w:color="auto" w:sz="12" w:space="0"/>
          <w:insideH w:val="single" w:color="auto" w:sz="12" w:space="0"/>
          <w:insideV w:val="single" w:color="auto" w:sz="12" w:space="0"/>
        </w:tblBorders>
        <w:tblLayout w:type="fixed"/>
        <w:tblCellMar>
          <w:top w:w="0" w:type="dxa"/>
          <w:left w:w="108" w:type="dxa"/>
          <w:bottom w:w="0" w:type="dxa"/>
          <w:right w:w="108" w:type="dxa"/>
        </w:tblCellMar>
      </w:tblPr>
      <w:tblGrid>
        <w:gridCol w:w="4635"/>
        <w:gridCol w:w="615"/>
        <w:gridCol w:w="4605"/>
      </w:tblGrid>
      <w:tr w14:paraId="5E3FAE1B">
        <w:tblPrEx>
          <w:tblBorders>
            <w:top w:val="single" w:color="auto" w:sz="12" w:space="0"/>
            <w:left w:val="single" w:color="auto" w:sz="12" w:space="0"/>
            <w:bottom w:val="single" w:color="auto" w:sz="12" w:space="0"/>
            <w:right w:val="single" w:color="auto" w:sz="12" w:space="0"/>
            <w:insideH w:val="single" w:color="auto" w:sz="12" w:space="0"/>
            <w:insideV w:val="single" w:color="auto" w:sz="12" w:space="0"/>
          </w:tblBorders>
          <w:tblCellMar>
            <w:top w:w="0" w:type="dxa"/>
            <w:left w:w="108" w:type="dxa"/>
            <w:bottom w:w="0" w:type="dxa"/>
            <w:right w:w="108" w:type="dxa"/>
          </w:tblCellMar>
        </w:tblPrEx>
        <w:trPr>
          <w:trHeight w:val="3046" w:hRule="atLeast"/>
        </w:trPr>
        <w:tc>
          <w:tcPr>
            <w:tcW w:w="4635" w:type="dxa"/>
            <w:noWrap w:val="0"/>
            <w:vAlign w:val="top"/>
          </w:tcPr>
          <w:p w14:paraId="78AEFA16">
            <w:pPr>
              <w:pageBreakBefore w:val="0"/>
              <w:topLinePunct w:val="0"/>
              <w:bidi w:val="0"/>
              <w:snapToGrid/>
              <w:spacing w:line="240" w:lineRule="auto"/>
              <w:ind w:left="315"/>
              <w:rPr>
                <w:rFonts w:hint="eastAsia" w:ascii="华文楷体" w:hAnsi="华文楷体" w:eastAsia="华文楷体" w:cs="华文楷体"/>
                <w:color w:val="auto"/>
                <w:sz w:val="24"/>
                <w:szCs w:val="24"/>
                <w:highlight w:val="none"/>
              </w:rPr>
            </w:pPr>
          </w:p>
          <w:p w14:paraId="1A733007">
            <w:pPr>
              <w:pageBreakBefore w:val="0"/>
              <w:topLinePunct w:val="0"/>
              <w:bidi w:val="0"/>
              <w:snapToGrid/>
              <w:spacing w:line="240" w:lineRule="auto"/>
              <w:ind w:left="315" w:firstLine="480" w:firstLineChars="200"/>
              <w:rPr>
                <w:rFonts w:hint="eastAsia" w:ascii="华文楷体" w:hAnsi="华文楷体" w:eastAsia="华文楷体" w:cs="华文楷体"/>
                <w:color w:val="auto"/>
                <w:sz w:val="24"/>
                <w:szCs w:val="24"/>
                <w:highlight w:val="none"/>
              </w:rPr>
            </w:pPr>
          </w:p>
          <w:p w14:paraId="5BC21D33">
            <w:pPr>
              <w:pageBreakBefore w:val="0"/>
              <w:topLinePunct w:val="0"/>
              <w:bidi w:val="0"/>
              <w:snapToGrid/>
              <w:spacing w:line="240" w:lineRule="auto"/>
              <w:ind w:firstLine="1200" w:firstLineChars="500"/>
              <w:rPr>
                <w:rFonts w:hint="eastAsia" w:ascii="华文楷体" w:hAnsi="华文楷体" w:eastAsia="华文楷体" w:cs="华文楷体"/>
                <w:color w:val="auto"/>
                <w:sz w:val="24"/>
                <w:szCs w:val="24"/>
                <w:highlight w:val="none"/>
              </w:rPr>
            </w:pPr>
          </w:p>
          <w:p w14:paraId="3C06A089">
            <w:pPr>
              <w:pageBreakBefore w:val="0"/>
              <w:topLinePunct w:val="0"/>
              <w:bidi w:val="0"/>
              <w:snapToGrid/>
              <w:spacing w:line="240" w:lineRule="auto"/>
              <w:ind w:firstLine="840" w:firstLineChars="350"/>
              <w:rPr>
                <w:rFonts w:hint="eastAsia" w:ascii="华文楷体" w:hAnsi="华文楷体" w:eastAsia="华文楷体" w:cs="华文楷体"/>
                <w:color w:val="auto"/>
                <w:sz w:val="24"/>
                <w:szCs w:val="24"/>
                <w:highlight w:val="none"/>
              </w:rPr>
            </w:pPr>
            <w:r>
              <w:rPr>
                <w:rFonts w:hint="eastAsia" w:ascii="华文楷体" w:hAnsi="华文楷体" w:eastAsia="华文楷体" w:cs="华文楷体"/>
                <w:color w:val="auto"/>
                <w:sz w:val="24"/>
                <w:szCs w:val="24"/>
                <w:highlight w:val="none"/>
              </w:rPr>
              <w:t>法定代表人身份证正面复印件</w:t>
            </w:r>
          </w:p>
        </w:tc>
        <w:tc>
          <w:tcPr>
            <w:tcW w:w="615" w:type="dxa"/>
            <w:tcBorders>
              <w:top w:val="nil"/>
              <w:bottom w:val="nil"/>
            </w:tcBorders>
            <w:noWrap w:val="0"/>
            <w:vAlign w:val="top"/>
          </w:tcPr>
          <w:p w14:paraId="31F50C0A">
            <w:pPr>
              <w:pageBreakBefore w:val="0"/>
              <w:widowControl/>
              <w:topLinePunct w:val="0"/>
              <w:bidi w:val="0"/>
              <w:snapToGrid/>
              <w:spacing w:line="240" w:lineRule="auto"/>
              <w:rPr>
                <w:rFonts w:hint="eastAsia" w:ascii="华文楷体" w:hAnsi="华文楷体" w:eastAsia="华文楷体" w:cs="华文楷体"/>
                <w:color w:val="auto"/>
                <w:sz w:val="24"/>
                <w:szCs w:val="24"/>
                <w:highlight w:val="none"/>
              </w:rPr>
            </w:pPr>
          </w:p>
          <w:p w14:paraId="605FEDC9">
            <w:pPr>
              <w:pageBreakBefore w:val="0"/>
              <w:topLinePunct w:val="0"/>
              <w:bidi w:val="0"/>
              <w:snapToGrid/>
              <w:spacing w:line="240" w:lineRule="auto"/>
              <w:rPr>
                <w:rFonts w:hint="eastAsia" w:ascii="华文楷体" w:hAnsi="华文楷体" w:eastAsia="华文楷体" w:cs="华文楷体"/>
                <w:color w:val="auto"/>
                <w:sz w:val="24"/>
                <w:szCs w:val="24"/>
                <w:highlight w:val="none"/>
              </w:rPr>
            </w:pPr>
          </w:p>
        </w:tc>
        <w:tc>
          <w:tcPr>
            <w:tcW w:w="4605" w:type="dxa"/>
            <w:noWrap w:val="0"/>
            <w:vAlign w:val="top"/>
          </w:tcPr>
          <w:p w14:paraId="6299A186">
            <w:pPr>
              <w:pageBreakBefore w:val="0"/>
              <w:widowControl/>
              <w:topLinePunct w:val="0"/>
              <w:bidi w:val="0"/>
              <w:snapToGrid/>
              <w:spacing w:line="240" w:lineRule="auto"/>
              <w:rPr>
                <w:rFonts w:hint="eastAsia" w:ascii="华文楷体" w:hAnsi="华文楷体" w:eastAsia="华文楷体" w:cs="华文楷体"/>
                <w:color w:val="auto"/>
                <w:sz w:val="24"/>
                <w:szCs w:val="24"/>
                <w:highlight w:val="none"/>
              </w:rPr>
            </w:pPr>
          </w:p>
          <w:p w14:paraId="616432E0">
            <w:pPr>
              <w:pageBreakBefore w:val="0"/>
              <w:topLinePunct w:val="0"/>
              <w:bidi w:val="0"/>
              <w:snapToGrid/>
              <w:spacing w:line="240" w:lineRule="auto"/>
              <w:ind w:left="1631"/>
              <w:rPr>
                <w:rFonts w:hint="eastAsia" w:ascii="华文楷体" w:hAnsi="华文楷体" w:eastAsia="华文楷体" w:cs="华文楷体"/>
                <w:color w:val="auto"/>
                <w:sz w:val="24"/>
                <w:szCs w:val="24"/>
                <w:highlight w:val="none"/>
              </w:rPr>
            </w:pPr>
          </w:p>
          <w:p w14:paraId="653B94FD">
            <w:pPr>
              <w:pageBreakBefore w:val="0"/>
              <w:topLinePunct w:val="0"/>
              <w:bidi w:val="0"/>
              <w:snapToGrid/>
              <w:spacing w:line="240" w:lineRule="auto"/>
              <w:ind w:firstLine="720" w:firstLineChars="300"/>
              <w:rPr>
                <w:rFonts w:hint="eastAsia" w:ascii="华文楷体" w:hAnsi="华文楷体" w:eastAsia="华文楷体" w:cs="华文楷体"/>
                <w:color w:val="auto"/>
                <w:sz w:val="24"/>
                <w:szCs w:val="24"/>
                <w:highlight w:val="none"/>
              </w:rPr>
            </w:pPr>
          </w:p>
          <w:p w14:paraId="3EC7805A">
            <w:pPr>
              <w:pageBreakBefore w:val="0"/>
              <w:topLinePunct w:val="0"/>
              <w:bidi w:val="0"/>
              <w:snapToGrid/>
              <w:spacing w:line="240" w:lineRule="auto"/>
              <w:ind w:firstLine="840" w:firstLineChars="350"/>
              <w:rPr>
                <w:rFonts w:hint="eastAsia" w:ascii="华文楷体" w:hAnsi="华文楷体" w:eastAsia="华文楷体" w:cs="华文楷体"/>
                <w:color w:val="auto"/>
                <w:sz w:val="24"/>
                <w:szCs w:val="24"/>
                <w:highlight w:val="none"/>
              </w:rPr>
            </w:pPr>
            <w:r>
              <w:rPr>
                <w:rFonts w:hint="eastAsia" w:ascii="华文楷体" w:hAnsi="华文楷体" w:eastAsia="华文楷体" w:cs="华文楷体"/>
                <w:color w:val="auto"/>
                <w:sz w:val="24"/>
                <w:szCs w:val="24"/>
                <w:highlight w:val="none"/>
              </w:rPr>
              <w:t>法定代表人身份证反面复印件</w:t>
            </w:r>
          </w:p>
        </w:tc>
      </w:tr>
    </w:tbl>
    <w:p w14:paraId="4325A08A">
      <w:pPr>
        <w:pStyle w:val="8"/>
        <w:pageBreakBefore w:val="0"/>
        <w:topLinePunct w:val="0"/>
        <w:bidi w:val="0"/>
        <w:snapToGrid/>
        <w:spacing w:line="240" w:lineRule="auto"/>
        <w:rPr>
          <w:rFonts w:hint="eastAsia" w:ascii="华文楷体" w:hAnsi="华文楷体" w:eastAsia="华文楷体" w:cs="华文楷体"/>
          <w:b w:val="0"/>
          <w:bCs w:val="0"/>
          <w:sz w:val="30"/>
          <w:szCs w:val="30"/>
        </w:rPr>
      </w:pPr>
    </w:p>
    <w:p w14:paraId="6AC40D74">
      <w:pPr>
        <w:pStyle w:val="24"/>
        <w:pageBreakBefore w:val="0"/>
        <w:topLinePunct w:val="0"/>
        <w:bidi w:val="0"/>
        <w:snapToGrid/>
        <w:spacing w:line="240" w:lineRule="auto"/>
        <w:rPr>
          <w:rFonts w:hint="eastAsia" w:ascii="华文楷体" w:hAnsi="华文楷体" w:eastAsia="华文楷体" w:cs="华文楷体"/>
          <w:b/>
          <w:bCs/>
          <w:sz w:val="30"/>
          <w:szCs w:val="30"/>
        </w:rPr>
      </w:pPr>
    </w:p>
    <w:p w14:paraId="45086388">
      <w:pPr>
        <w:pStyle w:val="4"/>
        <w:pageBreakBefore w:val="0"/>
        <w:topLinePunct w:val="0"/>
        <w:bidi w:val="0"/>
        <w:snapToGrid/>
        <w:spacing w:line="240" w:lineRule="auto"/>
        <w:jc w:val="center"/>
        <w:outlineLvl w:val="0"/>
        <w:rPr>
          <w:rFonts w:hint="eastAsia" w:ascii="华文楷体" w:hAnsi="华文楷体" w:eastAsia="华文楷体" w:cs="华文楷体"/>
          <w:color w:val="auto"/>
          <w:sz w:val="32"/>
          <w:szCs w:val="32"/>
          <w:highlight w:val="none"/>
        </w:rPr>
      </w:pPr>
      <w:bookmarkStart w:id="40" w:name="_Toc21393"/>
      <w:bookmarkStart w:id="41" w:name="_Toc24588"/>
      <w:r>
        <w:rPr>
          <w:rFonts w:hint="eastAsia" w:ascii="华文楷体" w:hAnsi="华文楷体" w:eastAsia="华文楷体" w:cs="华文楷体"/>
          <w:b/>
          <w:color w:val="FF0000"/>
          <w:kern w:val="0"/>
          <w:sz w:val="32"/>
          <w:szCs w:val="32"/>
          <w:lang w:val="en-US" w:eastAsia="zh-CN" w:bidi="ar-SA"/>
        </w:rPr>
        <w:t>七、法定代表人（负责人）授权委托书</w:t>
      </w:r>
      <w:bookmarkEnd w:id="40"/>
      <w:bookmarkEnd w:id="41"/>
    </w:p>
    <w:p w14:paraId="2FF61E8F">
      <w:pPr>
        <w:pageBreakBefore w:val="0"/>
        <w:topLinePunct w:val="0"/>
        <w:bidi w:val="0"/>
        <w:snapToGrid/>
        <w:spacing w:before="156" w:beforeLines="50" w:line="240" w:lineRule="auto"/>
        <w:ind w:firstLine="480" w:firstLineChars="200"/>
        <w:rPr>
          <w:rFonts w:hint="eastAsia" w:ascii="华文楷体" w:hAnsi="华文楷体" w:eastAsia="华文楷体" w:cs="华文楷体"/>
          <w:color w:val="auto"/>
          <w:sz w:val="24"/>
          <w:szCs w:val="24"/>
          <w:highlight w:val="none"/>
        </w:rPr>
      </w:pPr>
      <w:r>
        <w:rPr>
          <w:rFonts w:hint="eastAsia" w:ascii="华文楷体" w:hAnsi="华文楷体" w:eastAsia="华文楷体" w:cs="华文楷体"/>
          <w:color w:val="auto"/>
          <w:sz w:val="24"/>
          <w:szCs w:val="24"/>
          <w:highlight w:val="none"/>
        </w:rPr>
        <w:t>本授权委托书声明：我</w:t>
      </w:r>
      <w:r>
        <w:rPr>
          <w:rFonts w:hint="eastAsia" w:ascii="华文楷体" w:hAnsi="华文楷体" w:eastAsia="华文楷体" w:cs="华文楷体"/>
          <w:color w:val="auto"/>
          <w:sz w:val="24"/>
          <w:szCs w:val="24"/>
          <w:highlight w:val="none"/>
          <w:u w:val="single"/>
        </w:rPr>
        <w:t xml:space="preserve">        </w:t>
      </w:r>
      <w:r>
        <w:rPr>
          <w:rFonts w:hint="eastAsia" w:ascii="华文楷体" w:hAnsi="华文楷体" w:eastAsia="华文楷体" w:cs="华文楷体"/>
          <w:color w:val="auto"/>
          <w:sz w:val="24"/>
          <w:szCs w:val="24"/>
          <w:highlight w:val="none"/>
        </w:rPr>
        <w:t>(姓名)系</w:t>
      </w:r>
      <w:r>
        <w:rPr>
          <w:rFonts w:hint="eastAsia" w:ascii="华文楷体" w:hAnsi="华文楷体" w:eastAsia="华文楷体" w:cs="华文楷体"/>
          <w:color w:val="auto"/>
          <w:sz w:val="24"/>
          <w:szCs w:val="24"/>
          <w:highlight w:val="none"/>
          <w:u w:val="single"/>
        </w:rPr>
        <w:t xml:space="preserve">                    </w:t>
      </w:r>
      <w:r>
        <w:rPr>
          <w:rFonts w:hint="eastAsia" w:ascii="华文楷体" w:hAnsi="华文楷体" w:eastAsia="华文楷体" w:cs="华文楷体"/>
          <w:color w:val="auto"/>
          <w:sz w:val="24"/>
          <w:szCs w:val="24"/>
          <w:highlight w:val="none"/>
        </w:rPr>
        <w:t>(供应商名称)的</w:t>
      </w:r>
      <w:r>
        <w:rPr>
          <w:rFonts w:hint="eastAsia" w:ascii="华文楷体" w:hAnsi="华文楷体" w:eastAsia="华文楷体" w:cs="华文楷体"/>
          <w:color w:val="auto"/>
          <w:sz w:val="24"/>
          <w:szCs w:val="24"/>
          <w:highlight w:val="none"/>
          <w:lang w:eastAsia="zh-CN"/>
        </w:rPr>
        <w:t>法</w:t>
      </w:r>
      <w:r>
        <w:rPr>
          <w:rFonts w:hint="eastAsia" w:ascii="华文楷体" w:hAnsi="华文楷体" w:eastAsia="华文楷体" w:cs="华文楷体"/>
          <w:color w:val="auto"/>
          <w:sz w:val="24"/>
          <w:szCs w:val="24"/>
          <w:highlight w:val="none"/>
        </w:rPr>
        <w:t>定代表人（负责人），现授权委托</w:t>
      </w:r>
      <w:r>
        <w:rPr>
          <w:rFonts w:hint="eastAsia" w:ascii="华文楷体" w:hAnsi="华文楷体" w:eastAsia="华文楷体" w:cs="华文楷体"/>
          <w:color w:val="auto"/>
          <w:sz w:val="24"/>
          <w:szCs w:val="24"/>
          <w:highlight w:val="none"/>
          <w:u w:val="single"/>
        </w:rPr>
        <w:t xml:space="preserve">            </w:t>
      </w:r>
      <w:r>
        <w:rPr>
          <w:rFonts w:hint="eastAsia" w:ascii="华文楷体" w:hAnsi="华文楷体" w:eastAsia="华文楷体" w:cs="华文楷体"/>
          <w:color w:val="auto"/>
          <w:sz w:val="24"/>
          <w:szCs w:val="24"/>
          <w:highlight w:val="none"/>
        </w:rPr>
        <w:t>(姓名)为我公司代理人，</w:t>
      </w:r>
    </w:p>
    <w:p w14:paraId="1391C632">
      <w:pPr>
        <w:pageBreakBefore w:val="0"/>
        <w:topLinePunct w:val="0"/>
        <w:bidi w:val="0"/>
        <w:snapToGrid/>
        <w:spacing w:before="156" w:beforeLines="50" w:line="240" w:lineRule="auto"/>
        <w:rPr>
          <w:rFonts w:hint="eastAsia" w:ascii="华文楷体" w:hAnsi="华文楷体" w:eastAsia="华文楷体" w:cs="华文楷体"/>
          <w:color w:val="auto"/>
          <w:sz w:val="24"/>
          <w:szCs w:val="24"/>
          <w:highlight w:val="none"/>
        </w:rPr>
      </w:pPr>
      <w:r>
        <w:rPr>
          <w:rFonts w:hint="eastAsia" w:ascii="华文楷体" w:hAnsi="华文楷体" w:eastAsia="华文楷体" w:cs="华文楷体"/>
          <w:color w:val="auto"/>
          <w:sz w:val="24"/>
          <w:szCs w:val="24"/>
          <w:highlight w:val="none"/>
          <w:lang w:eastAsia="zh-CN"/>
        </w:rPr>
        <w:t>以</w:t>
      </w:r>
      <w:r>
        <w:rPr>
          <w:rFonts w:hint="eastAsia" w:ascii="华文楷体" w:hAnsi="华文楷体" w:eastAsia="华文楷体" w:cs="华文楷体"/>
          <w:color w:val="auto"/>
          <w:sz w:val="24"/>
          <w:szCs w:val="24"/>
          <w:highlight w:val="none"/>
        </w:rPr>
        <w:t>公司名义参加</w:t>
      </w:r>
      <w:r>
        <w:rPr>
          <w:rFonts w:hint="eastAsia" w:ascii="华文楷体" w:hAnsi="华文楷体" w:eastAsia="华文楷体" w:cs="华文楷体"/>
          <w:sz w:val="28"/>
          <w:szCs w:val="28"/>
          <w:u w:val="single"/>
        </w:rPr>
        <w:t>安宁市第一人民医院</w:t>
      </w:r>
      <w:r>
        <w:rPr>
          <w:rFonts w:hint="eastAsia" w:ascii="华文楷体" w:hAnsi="华文楷体" w:eastAsia="华文楷体" w:cs="华文楷体"/>
          <w:sz w:val="28"/>
          <w:szCs w:val="28"/>
          <w:u w:val="single"/>
          <w:lang w:eastAsia="zh-CN"/>
        </w:rPr>
        <w:t>可视喉镜</w:t>
      </w:r>
      <w:r>
        <w:rPr>
          <w:rFonts w:hint="eastAsia" w:ascii="华文楷体" w:hAnsi="华文楷体" w:eastAsia="华文楷体" w:cs="华文楷体"/>
          <w:sz w:val="28"/>
          <w:szCs w:val="28"/>
          <w:u w:val="single"/>
        </w:rPr>
        <w:t>购置项目</w:t>
      </w:r>
      <w:r>
        <w:rPr>
          <w:rFonts w:hint="eastAsia" w:ascii="华文楷体" w:hAnsi="华文楷体" w:eastAsia="华文楷体" w:cs="华文楷体"/>
          <w:color w:val="auto"/>
          <w:sz w:val="24"/>
          <w:szCs w:val="24"/>
          <w:highlight w:val="none"/>
        </w:rPr>
        <w:t>院内</w:t>
      </w:r>
      <w:r>
        <w:rPr>
          <w:rFonts w:hint="eastAsia" w:ascii="华文楷体" w:hAnsi="华文楷体" w:eastAsia="华文楷体" w:cs="华文楷体"/>
          <w:color w:val="auto"/>
          <w:sz w:val="24"/>
          <w:szCs w:val="24"/>
          <w:highlight w:val="none"/>
          <w:lang w:eastAsia="zh-CN"/>
        </w:rPr>
        <w:t>谈判</w:t>
      </w:r>
      <w:r>
        <w:rPr>
          <w:rFonts w:hint="eastAsia" w:ascii="华文楷体" w:hAnsi="华文楷体" w:eastAsia="华文楷体" w:cs="华文楷体"/>
          <w:color w:val="auto"/>
          <w:sz w:val="24"/>
          <w:szCs w:val="24"/>
          <w:highlight w:val="none"/>
        </w:rPr>
        <w:t>采购活动。</w:t>
      </w:r>
    </w:p>
    <w:p w14:paraId="7EEE1862">
      <w:pPr>
        <w:keepNext w:val="0"/>
        <w:keepLines w:val="0"/>
        <w:pageBreakBefore w:val="0"/>
        <w:widowControl w:val="0"/>
        <w:kinsoku w:val="0"/>
        <w:wordWrap/>
        <w:overflowPunct w:val="0"/>
        <w:topLinePunct w:val="0"/>
        <w:autoSpaceDE/>
        <w:autoSpaceDN/>
        <w:bidi w:val="0"/>
        <w:adjustRightInd/>
        <w:snapToGrid/>
        <w:spacing w:before="156" w:beforeLines="50" w:line="240" w:lineRule="auto"/>
        <w:ind w:firstLine="480" w:firstLineChars="200"/>
        <w:textAlignment w:val="auto"/>
        <w:rPr>
          <w:rFonts w:hint="eastAsia" w:ascii="华文楷体" w:hAnsi="华文楷体" w:eastAsia="华文楷体" w:cs="华文楷体"/>
          <w:color w:val="auto"/>
          <w:sz w:val="24"/>
          <w:szCs w:val="24"/>
          <w:highlight w:val="none"/>
        </w:rPr>
      </w:pPr>
      <w:r>
        <w:rPr>
          <w:rFonts w:hint="eastAsia" w:ascii="华文楷体" w:hAnsi="华文楷体" w:eastAsia="华文楷体" w:cs="华文楷体"/>
          <w:color w:val="auto"/>
          <w:sz w:val="24"/>
          <w:szCs w:val="24"/>
          <w:highlight w:val="none"/>
        </w:rPr>
        <w:t>代理人在参加本项目过程中所签署的一切文件和处理与之有关的一切事务，我均予以承认。</w:t>
      </w:r>
    </w:p>
    <w:tbl>
      <w:tblPr>
        <w:tblStyle w:val="17"/>
        <w:tblpPr w:leftFromText="180" w:rightFromText="180" w:vertAnchor="text" w:horzAnchor="page" w:tblpX="1345" w:tblpY="451"/>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380"/>
      </w:tblGrid>
      <w:tr w14:paraId="7170E8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78" w:hRule="atLeast"/>
        </w:trPr>
        <w:tc>
          <w:tcPr>
            <w:tcW w:w="4380" w:type="dxa"/>
            <w:noWrap w:val="0"/>
            <w:vAlign w:val="top"/>
          </w:tcPr>
          <w:p w14:paraId="73093A42">
            <w:pPr>
              <w:pageBreakBefore w:val="0"/>
              <w:topLinePunct w:val="0"/>
              <w:bidi w:val="0"/>
              <w:snapToGrid/>
              <w:spacing w:line="240" w:lineRule="auto"/>
              <w:jc w:val="center"/>
              <w:rPr>
                <w:rFonts w:hint="eastAsia" w:ascii="华文楷体" w:hAnsi="华文楷体" w:eastAsia="华文楷体" w:cs="华文楷体"/>
                <w:color w:val="auto"/>
                <w:sz w:val="24"/>
                <w:szCs w:val="24"/>
                <w:highlight w:val="none"/>
              </w:rPr>
            </w:pPr>
          </w:p>
          <w:p w14:paraId="754532E8">
            <w:pPr>
              <w:pageBreakBefore w:val="0"/>
              <w:topLinePunct w:val="0"/>
              <w:bidi w:val="0"/>
              <w:snapToGrid/>
              <w:spacing w:line="240" w:lineRule="auto"/>
              <w:jc w:val="center"/>
              <w:rPr>
                <w:rFonts w:hint="eastAsia" w:ascii="华文楷体" w:hAnsi="华文楷体" w:eastAsia="华文楷体" w:cs="华文楷体"/>
                <w:color w:val="auto"/>
                <w:sz w:val="24"/>
                <w:szCs w:val="24"/>
                <w:highlight w:val="none"/>
              </w:rPr>
            </w:pPr>
            <w:r>
              <w:rPr>
                <w:rFonts w:hint="eastAsia" w:ascii="华文楷体" w:hAnsi="华文楷体" w:eastAsia="华文楷体" w:cs="华文楷体"/>
                <w:color w:val="auto"/>
                <w:sz w:val="24"/>
                <w:szCs w:val="24"/>
                <w:highlight w:val="none"/>
              </w:rPr>
              <w:t>代理人</w:t>
            </w:r>
          </w:p>
          <w:p w14:paraId="3663EADB">
            <w:pPr>
              <w:pageBreakBefore w:val="0"/>
              <w:topLinePunct w:val="0"/>
              <w:bidi w:val="0"/>
              <w:snapToGrid/>
              <w:spacing w:line="240" w:lineRule="auto"/>
              <w:jc w:val="center"/>
              <w:rPr>
                <w:rFonts w:hint="eastAsia" w:ascii="华文楷体" w:hAnsi="华文楷体" w:eastAsia="华文楷体" w:cs="华文楷体"/>
                <w:color w:val="auto"/>
                <w:sz w:val="24"/>
                <w:szCs w:val="24"/>
                <w:highlight w:val="none"/>
              </w:rPr>
            </w:pPr>
            <w:r>
              <w:rPr>
                <w:rFonts w:hint="eastAsia" w:ascii="华文楷体" w:hAnsi="华文楷体" w:eastAsia="华文楷体" w:cs="华文楷体"/>
                <w:color w:val="auto"/>
                <w:sz w:val="24"/>
                <w:szCs w:val="24"/>
                <w:highlight w:val="none"/>
              </w:rPr>
              <w:t>身份证正面复印件</w:t>
            </w:r>
          </w:p>
        </w:tc>
      </w:tr>
    </w:tbl>
    <w:tbl>
      <w:tblPr>
        <w:tblStyle w:val="17"/>
        <w:tblpPr w:leftFromText="180" w:rightFromText="180" w:vertAnchor="text" w:horzAnchor="page" w:tblpX="6300" w:tblpY="447"/>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660"/>
      </w:tblGrid>
      <w:tr w14:paraId="113015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88" w:hRule="atLeast"/>
        </w:trPr>
        <w:tc>
          <w:tcPr>
            <w:tcW w:w="4660" w:type="dxa"/>
            <w:noWrap w:val="0"/>
            <w:vAlign w:val="top"/>
          </w:tcPr>
          <w:p w14:paraId="2C1DD603">
            <w:pPr>
              <w:pageBreakBefore w:val="0"/>
              <w:topLinePunct w:val="0"/>
              <w:bidi w:val="0"/>
              <w:snapToGrid/>
              <w:spacing w:line="240" w:lineRule="auto"/>
              <w:jc w:val="center"/>
              <w:rPr>
                <w:rFonts w:hint="eastAsia" w:ascii="华文楷体" w:hAnsi="华文楷体" w:eastAsia="华文楷体" w:cs="华文楷体"/>
                <w:color w:val="auto"/>
                <w:sz w:val="24"/>
                <w:szCs w:val="24"/>
                <w:highlight w:val="none"/>
              </w:rPr>
            </w:pPr>
          </w:p>
          <w:p w14:paraId="319FD8A7">
            <w:pPr>
              <w:pageBreakBefore w:val="0"/>
              <w:topLinePunct w:val="0"/>
              <w:bidi w:val="0"/>
              <w:snapToGrid/>
              <w:spacing w:line="240" w:lineRule="auto"/>
              <w:jc w:val="center"/>
              <w:rPr>
                <w:rFonts w:hint="eastAsia" w:ascii="华文楷体" w:hAnsi="华文楷体" w:eastAsia="华文楷体" w:cs="华文楷体"/>
                <w:color w:val="auto"/>
                <w:sz w:val="24"/>
                <w:szCs w:val="24"/>
                <w:highlight w:val="none"/>
              </w:rPr>
            </w:pPr>
            <w:r>
              <w:rPr>
                <w:rFonts w:hint="eastAsia" w:ascii="华文楷体" w:hAnsi="华文楷体" w:eastAsia="华文楷体" w:cs="华文楷体"/>
                <w:color w:val="auto"/>
                <w:sz w:val="24"/>
                <w:szCs w:val="24"/>
                <w:highlight w:val="none"/>
              </w:rPr>
              <w:t>代理人</w:t>
            </w:r>
          </w:p>
          <w:p w14:paraId="58CAE8EF">
            <w:pPr>
              <w:pageBreakBefore w:val="0"/>
              <w:topLinePunct w:val="0"/>
              <w:bidi w:val="0"/>
              <w:snapToGrid/>
              <w:spacing w:line="240" w:lineRule="auto"/>
              <w:jc w:val="center"/>
              <w:rPr>
                <w:rFonts w:hint="eastAsia" w:ascii="华文楷体" w:hAnsi="华文楷体" w:eastAsia="华文楷体" w:cs="华文楷体"/>
                <w:color w:val="auto"/>
                <w:sz w:val="24"/>
                <w:szCs w:val="24"/>
                <w:highlight w:val="none"/>
              </w:rPr>
            </w:pPr>
            <w:r>
              <w:rPr>
                <w:rFonts w:hint="eastAsia" w:ascii="华文楷体" w:hAnsi="华文楷体" w:eastAsia="华文楷体" w:cs="华文楷体"/>
                <w:color w:val="auto"/>
                <w:sz w:val="24"/>
                <w:szCs w:val="24"/>
                <w:highlight w:val="none"/>
              </w:rPr>
              <w:t>身份证反面复印件</w:t>
            </w:r>
          </w:p>
        </w:tc>
      </w:tr>
    </w:tbl>
    <w:p w14:paraId="39470EDF">
      <w:pPr>
        <w:pStyle w:val="7"/>
        <w:pageBreakBefore w:val="0"/>
        <w:topLinePunct w:val="0"/>
        <w:bidi w:val="0"/>
        <w:snapToGrid/>
        <w:spacing w:line="240" w:lineRule="auto"/>
        <w:rPr>
          <w:rFonts w:hint="eastAsia" w:ascii="华文楷体" w:hAnsi="华文楷体" w:eastAsia="华文楷体" w:cs="华文楷体"/>
          <w:color w:val="auto"/>
          <w:sz w:val="24"/>
          <w:szCs w:val="24"/>
          <w:highlight w:val="none"/>
        </w:rPr>
      </w:pPr>
    </w:p>
    <w:p w14:paraId="549ED964">
      <w:pPr>
        <w:pageBreakBefore w:val="0"/>
        <w:topLinePunct w:val="0"/>
        <w:bidi w:val="0"/>
        <w:snapToGrid/>
        <w:spacing w:before="156" w:beforeLines="50" w:line="240" w:lineRule="auto"/>
        <w:rPr>
          <w:rFonts w:hint="eastAsia" w:ascii="华文楷体" w:hAnsi="华文楷体" w:eastAsia="华文楷体" w:cs="华文楷体"/>
          <w:color w:val="auto"/>
          <w:sz w:val="24"/>
          <w:szCs w:val="24"/>
          <w:highlight w:val="none"/>
        </w:rPr>
      </w:pPr>
      <w:r>
        <w:rPr>
          <w:rFonts w:hint="eastAsia" w:ascii="华文楷体" w:hAnsi="华文楷体" w:eastAsia="华文楷体" w:cs="华文楷体"/>
          <w:color w:val="auto"/>
          <w:sz w:val="24"/>
          <w:szCs w:val="24"/>
          <w:highlight w:val="none"/>
        </w:rPr>
        <w:t>委托代理人(签字)：                性别：                   年龄：</w:t>
      </w:r>
    </w:p>
    <w:p w14:paraId="1B6E6A23">
      <w:pPr>
        <w:pageBreakBefore w:val="0"/>
        <w:topLinePunct w:val="0"/>
        <w:bidi w:val="0"/>
        <w:snapToGrid/>
        <w:spacing w:before="156" w:beforeLines="50" w:line="240" w:lineRule="auto"/>
        <w:rPr>
          <w:rFonts w:hint="eastAsia" w:ascii="华文楷体" w:hAnsi="华文楷体" w:eastAsia="华文楷体" w:cs="华文楷体"/>
          <w:color w:val="auto"/>
          <w:sz w:val="24"/>
          <w:szCs w:val="24"/>
          <w:highlight w:val="none"/>
        </w:rPr>
      </w:pPr>
      <w:r>
        <w:rPr>
          <w:rFonts w:hint="eastAsia" w:ascii="华文楷体" w:hAnsi="华文楷体" w:eastAsia="华文楷体" w:cs="华文楷体"/>
          <w:color w:val="auto"/>
          <w:sz w:val="24"/>
          <w:szCs w:val="24"/>
          <w:highlight w:val="none"/>
        </w:rPr>
        <w:t>部    门：                        职务：</w:t>
      </w:r>
    </w:p>
    <w:p w14:paraId="78FF660D">
      <w:pPr>
        <w:pageBreakBefore w:val="0"/>
        <w:topLinePunct w:val="0"/>
        <w:bidi w:val="0"/>
        <w:snapToGrid/>
        <w:spacing w:before="156" w:beforeLines="50" w:line="240" w:lineRule="auto"/>
        <w:rPr>
          <w:rFonts w:hint="eastAsia" w:ascii="华文楷体" w:hAnsi="华文楷体" w:eastAsia="华文楷体" w:cs="华文楷体"/>
          <w:color w:val="auto"/>
          <w:sz w:val="24"/>
          <w:szCs w:val="24"/>
          <w:highlight w:val="none"/>
        </w:rPr>
      </w:pPr>
      <w:r>
        <w:rPr>
          <w:rFonts w:hint="eastAsia" w:ascii="华文楷体" w:hAnsi="华文楷体" w:eastAsia="华文楷体" w:cs="华文楷体"/>
          <w:color w:val="auto"/>
          <w:sz w:val="24"/>
          <w:szCs w:val="24"/>
          <w:highlight w:val="none"/>
        </w:rPr>
        <w:t>代理人无</w:t>
      </w:r>
      <w:r>
        <w:rPr>
          <w:rFonts w:hint="eastAsia" w:ascii="华文楷体" w:hAnsi="华文楷体" w:eastAsia="华文楷体" w:cs="华文楷体"/>
          <w:color w:val="auto"/>
          <w:sz w:val="24"/>
          <w:szCs w:val="24"/>
          <w:highlight w:val="none"/>
          <w:lang w:eastAsia="zh-CN"/>
        </w:rPr>
        <w:t>权</w:t>
      </w:r>
      <w:r>
        <w:rPr>
          <w:rFonts w:hint="eastAsia" w:ascii="华文楷体" w:hAnsi="华文楷体" w:eastAsia="华文楷体" w:cs="华文楷体"/>
          <w:color w:val="auto"/>
          <w:sz w:val="24"/>
          <w:szCs w:val="24"/>
          <w:highlight w:val="none"/>
        </w:rPr>
        <w:t>转委权。特此委托。</w:t>
      </w:r>
    </w:p>
    <w:p w14:paraId="136D3E16">
      <w:pPr>
        <w:pageBreakBefore w:val="0"/>
        <w:tabs>
          <w:tab w:val="left" w:pos="7834"/>
        </w:tabs>
        <w:topLinePunct w:val="0"/>
        <w:bidi w:val="0"/>
        <w:snapToGrid/>
        <w:spacing w:before="156" w:beforeLines="50" w:line="240" w:lineRule="auto"/>
        <w:rPr>
          <w:rFonts w:hint="eastAsia" w:ascii="华文楷体" w:hAnsi="华文楷体" w:eastAsia="华文楷体" w:cs="华文楷体"/>
          <w:color w:val="auto"/>
          <w:sz w:val="24"/>
          <w:szCs w:val="24"/>
          <w:highlight w:val="none"/>
        </w:rPr>
      </w:pPr>
      <w:r>
        <w:rPr>
          <w:rFonts w:hint="eastAsia" w:ascii="华文楷体" w:hAnsi="华文楷体" w:eastAsia="华文楷体" w:cs="华文楷体"/>
          <w:color w:val="auto"/>
          <w:sz w:val="24"/>
          <w:szCs w:val="24"/>
          <w:highlight w:val="none"/>
        </w:rPr>
        <w:t>供应商全称(盖章)：</w:t>
      </w:r>
      <w:r>
        <w:rPr>
          <w:rFonts w:hint="eastAsia" w:ascii="华文楷体" w:hAnsi="华文楷体" w:eastAsia="华文楷体" w:cs="华文楷体"/>
          <w:color w:val="auto"/>
          <w:sz w:val="24"/>
          <w:szCs w:val="24"/>
          <w:highlight w:val="none"/>
        </w:rPr>
        <w:tab/>
      </w:r>
    </w:p>
    <w:p w14:paraId="373FB16B">
      <w:pPr>
        <w:pageBreakBefore w:val="0"/>
        <w:topLinePunct w:val="0"/>
        <w:bidi w:val="0"/>
        <w:snapToGrid/>
        <w:spacing w:before="156" w:beforeLines="50" w:line="240" w:lineRule="auto"/>
        <w:rPr>
          <w:rFonts w:hint="eastAsia" w:ascii="华文楷体" w:hAnsi="华文楷体" w:eastAsia="华文楷体" w:cs="华文楷体"/>
          <w:color w:val="auto"/>
          <w:sz w:val="24"/>
          <w:szCs w:val="24"/>
          <w:highlight w:val="none"/>
        </w:rPr>
      </w:pPr>
      <w:r>
        <w:rPr>
          <w:rFonts w:hint="eastAsia" w:ascii="华文楷体" w:hAnsi="华文楷体" w:eastAsia="华文楷体" w:cs="华文楷体"/>
          <w:color w:val="auto"/>
          <w:sz w:val="24"/>
          <w:szCs w:val="24"/>
          <w:highlight w:val="none"/>
        </w:rPr>
        <w:t xml:space="preserve">法定代表人（单位负责人）：（签字或盖章）            </w:t>
      </w:r>
    </w:p>
    <w:p w14:paraId="0A0725A0">
      <w:pPr>
        <w:pageBreakBefore w:val="0"/>
        <w:topLinePunct w:val="0"/>
        <w:bidi w:val="0"/>
        <w:snapToGrid/>
        <w:spacing w:before="156" w:beforeLines="50" w:line="240" w:lineRule="auto"/>
        <w:rPr>
          <w:rFonts w:hint="eastAsia" w:ascii="华文楷体" w:hAnsi="华文楷体" w:eastAsia="华文楷体" w:cs="华文楷体"/>
          <w:color w:val="auto"/>
          <w:sz w:val="24"/>
          <w:szCs w:val="24"/>
          <w:highlight w:val="none"/>
        </w:rPr>
      </w:pPr>
      <w:r>
        <w:rPr>
          <w:rFonts w:hint="eastAsia" w:ascii="华文楷体" w:hAnsi="华文楷体" w:eastAsia="华文楷体" w:cs="华文楷体"/>
          <w:color w:val="auto"/>
          <w:sz w:val="24"/>
          <w:szCs w:val="24"/>
          <w:highlight w:val="none"/>
        </w:rPr>
        <w:t>日期：</w:t>
      </w:r>
      <w:r>
        <w:rPr>
          <w:rFonts w:hint="eastAsia" w:ascii="华文楷体" w:hAnsi="华文楷体" w:eastAsia="华文楷体" w:cs="华文楷体"/>
          <w:color w:val="auto"/>
          <w:sz w:val="24"/>
          <w:szCs w:val="24"/>
          <w:highlight w:val="none"/>
          <w:u w:val="single"/>
        </w:rPr>
        <w:t xml:space="preserve">      </w:t>
      </w:r>
      <w:r>
        <w:rPr>
          <w:rFonts w:hint="eastAsia" w:ascii="华文楷体" w:hAnsi="华文楷体" w:eastAsia="华文楷体" w:cs="华文楷体"/>
          <w:color w:val="auto"/>
          <w:sz w:val="24"/>
          <w:szCs w:val="24"/>
          <w:highlight w:val="none"/>
        </w:rPr>
        <w:t>年</w:t>
      </w:r>
      <w:r>
        <w:rPr>
          <w:rFonts w:hint="eastAsia" w:ascii="华文楷体" w:hAnsi="华文楷体" w:eastAsia="华文楷体" w:cs="华文楷体"/>
          <w:color w:val="auto"/>
          <w:sz w:val="24"/>
          <w:szCs w:val="24"/>
          <w:highlight w:val="none"/>
          <w:u w:val="single"/>
        </w:rPr>
        <w:t xml:space="preserve">    </w:t>
      </w:r>
      <w:r>
        <w:rPr>
          <w:rFonts w:hint="eastAsia" w:ascii="华文楷体" w:hAnsi="华文楷体" w:eastAsia="华文楷体" w:cs="华文楷体"/>
          <w:color w:val="auto"/>
          <w:sz w:val="24"/>
          <w:szCs w:val="24"/>
          <w:highlight w:val="none"/>
        </w:rPr>
        <w:t>月</w:t>
      </w:r>
      <w:r>
        <w:rPr>
          <w:rFonts w:hint="eastAsia" w:ascii="华文楷体" w:hAnsi="华文楷体" w:eastAsia="华文楷体" w:cs="华文楷体"/>
          <w:color w:val="auto"/>
          <w:sz w:val="24"/>
          <w:szCs w:val="24"/>
          <w:highlight w:val="none"/>
          <w:u w:val="single"/>
        </w:rPr>
        <w:t xml:space="preserve">    </w:t>
      </w:r>
      <w:r>
        <w:rPr>
          <w:rFonts w:hint="eastAsia" w:ascii="华文楷体" w:hAnsi="华文楷体" w:eastAsia="华文楷体" w:cs="华文楷体"/>
          <w:color w:val="auto"/>
          <w:sz w:val="24"/>
          <w:szCs w:val="24"/>
          <w:highlight w:val="none"/>
        </w:rPr>
        <w:t>日</w:t>
      </w:r>
    </w:p>
    <w:p w14:paraId="25187214">
      <w:pPr>
        <w:pStyle w:val="8"/>
        <w:pageBreakBefore w:val="0"/>
        <w:topLinePunct w:val="0"/>
        <w:bidi w:val="0"/>
        <w:snapToGrid/>
        <w:spacing w:line="240" w:lineRule="auto"/>
        <w:rPr>
          <w:rFonts w:hint="eastAsia" w:ascii="华文楷体" w:hAnsi="华文楷体" w:eastAsia="华文楷体" w:cs="华文楷体"/>
          <w:b w:val="0"/>
          <w:bCs w:val="0"/>
          <w:sz w:val="30"/>
          <w:szCs w:val="30"/>
        </w:rPr>
      </w:pPr>
    </w:p>
    <w:p w14:paraId="23576A5D">
      <w:pPr>
        <w:pStyle w:val="4"/>
        <w:pageBreakBefore w:val="0"/>
        <w:numPr>
          <w:ilvl w:val="0"/>
          <w:numId w:val="2"/>
        </w:numPr>
        <w:topLinePunct w:val="0"/>
        <w:bidi w:val="0"/>
        <w:snapToGrid/>
        <w:spacing w:line="240" w:lineRule="auto"/>
        <w:jc w:val="center"/>
        <w:outlineLvl w:val="0"/>
        <w:rPr>
          <w:rFonts w:hint="eastAsia" w:ascii="华文楷体" w:hAnsi="华文楷体" w:eastAsia="华文楷体" w:cs="华文楷体"/>
          <w:b/>
          <w:color w:val="FF0000"/>
          <w:kern w:val="0"/>
          <w:sz w:val="32"/>
          <w:szCs w:val="32"/>
          <w:lang w:val="en-US" w:eastAsia="zh-CN" w:bidi="ar-SA"/>
        </w:rPr>
      </w:pPr>
      <w:bookmarkStart w:id="42" w:name="_Toc7720"/>
      <w:r>
        <w:rPr>
          <w:rFonts w:hint="eastAsia" w:ascii="华文楷体" w:hAnsi="华文楷体" w:eastAsia="华文楷体" w:cs="华文楷体"/>
          <w:b/>
          <w:color w:val="FF0000"/>
          <w:kern w:val="0"/>
          <w:sz w:val="32"/>
          <w:szCs w:val="32"/>
          <w:lang w:val="en-US" w:eastAsia="zh-CN" w:bidi="ar-SA"/>
        </w:rPr>
        <w:t>委托代理人社保缴纳证明</w:t>
      </w:r>
      <w:bookmarkEnd w:id="42"/>
    </w:p>
    <w:p w14:paraId="40EC0322">
      <w:pPr>
        <w:numPr>
          <w:ilvl w:val="0"/>
          <w:numId w:val="0"/>
        </w:numPr>
        <w:rPr>
          <w:rFonts w:hint="eastAsia" w:ascii="华文楷体" w:hAnsi="华文楷体" w:eastAsia="华文楷体" w:cs="华文楷体"/>
          <w:color w:val="FF0000"/>
          <w:sz w:val="24"/>
          <w:szCs w:val="24"/>
          <w:lang w:eastAsia="zh-CN"/>
        </w:rPr>
      </w:pPr>
      <w:r>
        <w:rPr>
          <w:rFonts w:hint="eastAsia" w:ascii="华文楷体" w:hAnsi="华文楷体" w:eastAsia="华文楷体" w:cs="华文楷体"/>
          <w:color w:val="FF0000"/>
          <w:sz w:val="24"/>
          <w:szCs w:val="24"/>
          <w:lang w:eastAsia="zh-CN"/>
        </w:rPr>
        <w:t>（备注，可通过支付宝→市民中心→社保→社保查询→个人社保参保证明查询→个人社保参保证明下载打印（需带有水印及二维码）。如不同供应商委托代理人社保缴纳单位为同一单位，将在符合性审查环节判定为涉嫌串通投标，不予通过审查！）</w:t>
      </w:r>
    </w:p>
    <w:p w14:paraId="4725DDFA">
      <w:pPr>
        <w:pStyle w:val="8"/>
        <w:pageBreakBefore w:val="0"/>
        <w:topLinePunct w:val="0"/>
        <w:bidi w:val="0"/>
        <w:snapToGrid/>
        <w:spacing w:line="240" w:lineRule="auto"/>
        <w:rPr>
          <w:rFonts w:hint="eastAsia" w:ascii="华文楷体" w:hAnsi="华文楷体" w:eastAsia="华文楷体" w:cs="华文楷体"/>
          <w:b w:val="0"/>
          <w:bCs w:val="0"/>
          <w:sz w:val="30"/>
          <w:szCs w:val="30"/>
        </w:rPr>
      </w:pPr>
    </w:p>
    <w:p w14:paraId="694DB7FB">
      <w:pPr>
        <w:pStyle w:val="5"/>
        <w:keepNext/>
        <w:keepLines/>
        <w:pageBreakBefore w:val="0"/>
        <w:widowControl w:val="0"/>
        <w:kinsoku/>
        <w:wordWrap/>
        <w:overflowPunct/>
        <w:topLinePunct w:val="0"/>
        <w:autoSpaceDE/>
        <w:autoSpaceDN/>
        <w:bidi w:val="0"/>
        <w:adjustRightInd/>
        <w:snapToGrid/>
        <w:spacing w:before="0" w:after="0" w:line="360" w:lineRule="auto"/>
        <w:jc w:val="center"/>
        <w:textAlignment w:val="auto"/>
        <w:outlineLvl w:val="0"/>
        <w:rPr>
          <w:rFonts w:hint="eastAsia" w:ascii="华文楷体" w:hAnsi="华文楷体" w:eastAsia="华文楷体" w:cs="华文楷体"/>
          <w:b/>
          <w:color w:val="FF0000"/>
          <w:kern w:val="0"/>
          <w:sz w:val="32"/>
          <w:szCs w:val="32"/>
          <w:lang w:val="en-US" w:eastAsia="zh-CN" w:bidi="ar-SA"/>
        </w:rPr>
      </w:pPr>
    </w:p>
    <w:p w14:paraId="1D3BD48A">
      <w:pPr>
        <w:pStyle w:val="5"/>
        <w:keepNext/>
        <w:keepLines/>
        <w:pageBreakBefore w:val="0"/>
        <w:widowControl w:val="0"/>
        <w:kinsoku/>
        <w:wordWrap/>
        <w:overflowPunct/>
        <w:topLinePunct w:val="0"/>
        <w:autoSpaceDE/>
        <w:autoSpaceDN/>
        <w:bidi w:val="0"/>
        <w:adjustRightInd/>
        <w:snapToGrid/>
        <w:spacing w:before="0" w:after="0" w:line="360" w:lineRule="auto"/>
        <w:jc w:val="center"/>
        <w:textAlignment w:val="auto"/>
        <w:outlineLvl w:val="0"/>
        <w:rPr>
          <w:rFonts w:hint="eastAsia" w:ascii="华文楷体" w:hAnsi="华文楷体" w:eastAsia="华文楷体" w:cs="华文楷体"/>
          <w:b/>
          <w:color w:val="FF0000"/>
          <w:kern w:val="0"/>
          <w:sz w:val="32"/>
          <w:szCs w:val="32"/>
          <w:lang w:val="en-US" w:eastAsia="zh-CN" w:bidi="ar-SA"/>
        </w:rPr>
      </w:pPr>
    </w:p>
    <w:p w14:paraId="40E73F77">
      <w:pPr>
        <w:pStyle w:val="5"/>
        <w:keepNext/>
        <w:keepLines/>
        <w:pageBreakBefore w:val="0"/>
        <w:widowControl w:val="0"/>
        <w:kinsoku/>
        <w:wordWrap/>
        <w:overflowPunct/>
        <w:topLinePunct w:val="0"/>
        <w:autoSpaceDE/>
        <w:autoSpaceDN/>
        <w:bidi w:val="0"/>
        <w:adjustRightInd/>
        <w:snapToGrid/>
        <w:spacing w:before="0" w:after="0" w:line="360" w:lineRule="auto"/>
        <w:jc w:val="center"/>
        <w:textAlignment w:val="auto"/>
        <w:outlineLvl w:val="0"/>
        <w:rPr>
          <w:rFonts w:hint="eastAsia" w:ascii="华文楷体" w:hAnsi="华文楷体" w:eastAsia="华文楷体" w:cs="华文楷体"/>
          <w:b/>
          <w:color w:val="FF0000"/>
          <w:kern w:val="0"/>
          <w:sz w:val="32"/>
          <w:szCs w:val="32"/>
          <w:lang w:val="en-US" w:eastAsia="zh-CN" w:bidi="ar-SA"/>
        </w:rPr>
      </w:pPr>
    </w:p>
    <w:p w14:paraId="423BB405">
      <w:pPr>
        <w:pStyle w:val="5"/>
        <w:keepNext/>
        <w:keepLines/>
        <w:pageBreakBefore w:val="0"/>
        <w:widowControl w:val="0"/>
        <w:kinsoku/>
        <w:wordWrap/>
        <w:overflowPunct/>
        <w:topLinePunct w:val="0"/>
        <w:autoSpaceDE/>
        <w:autoSpaceDN/>
        <w:bidi w:val="0"/>
        <w:adjustRightInd/>
        <w:snapToGrid/>
        <w:spacing w:before="0" w:after="0" w:line="360" w:lineRule="auto"/>
        <w:jc w:val="center"/>
        <w:textAlignment w:val="auto"/>
        <w:outlineLvl w:val="0"/>
        <w:rPr>
          <w:rFonts w:hint="eastAsia" w:ascii="华文楷体" w:hAnsi="华文楷体" w:eastAsia="华文楷体" w:cs="华文楷体"/>
          <w:b/>
          <w:color w:val="FF0000"/>
          <w:kern w:val="0"/>
          <w:sz w:val="32"/>
          <w:szCs w:val="32"/>
          <w:lang w:val="en-US" w:eastAsia="zh-CN" w:bidi="ar-SA"/>
        </w:rPr>
      </w:pPr>
    </w:p>
    <w:p w14:paraId="605B80AA">
      <w:pPr>
        <w:pStyle w:val="5"/>
        <w:keepNext/>
        <w:keepLines/>
        <w:pageBreakBefore w:val="0"/>
        <w:widowControl w:val="0"/>
        <w:kinsoku/>
        <w:wordWrap/>
        <w:overflowPunct/>
        <w:topLinePunct w:val="0"/>
        <w:autoSpaceDE/>
        <w:autoSpaceDN/>
        <w:bidi w:val="0"/>
        <w:adjustRightInd/>
        <w:snapToGrid/>
        <w:spacing w:before="0" w:after="0" w:line="360" w:lineRule="auto"/>
        <w:jc w:val="center"/>
        <w:textAlignment w:val="auto"/>
        <w:outlineLvl w:val="0"/>
        <w:rPr>
          <w:rFonts w:hint="eastAsia" w:ascii="华文楷体" w:hAnsi="华文楷体" w:eastAsia="华文楷体" w:cs="华文楷体"/>
          <w:b/>
          <w:color w:val="FF0000"/>
          <w:kern w:val="0"/>
          <w:sz w:val="32"/>
          <w:szCs w:val="32"/>
          <w:lang w:val="en-US" w:eastAsia="zh-CN" w:bidi="ar-SA"/>
        </w:rPr>
      </w:pPr>
    </w:p>
    <w:p w14:paraId="267D4713">
      <w:pPr>
        <w:pStyle w:val="5"/>
        <w:keepNext/>
        <w:keepLines/>
        <w:pageBreakBefore w:val="0"/>
        <w:widowControl w:val="0"/>
        <w:kinsoku/>
        <w:wordWrap/>
        <w:overflowPunct/>
        <w:topLinePunct w:val="0"/>
        <w:autoSpaceDE/>
        <w:autoSpaceDN/>
        <w:bidi w:val="0"/>
        <w:adjustRightInd/>
        <w:snapToGrid/>
        <w:spacing w:before="0" w:after="0" w:line="360" w:lineRule="auto"/>
        <w:jc w:val="center"/>
        <w:textAlignment w:val="auto"/>
        <w:outlineLvl w:val="0"/>
        <w:rPr>
          <w:rFonts w:hint="eastAsia" w:ascii="华文楷体" w:hAnsi="华文楷体" w:eastAsia="华文楷体" w:cs="华文楷体"/>
          <w:b/>
          <w:color w:val="FF0000"/>
          <w:kern w:val="0"/>
          <w:sz w:val="32"/>
          <w:szCs w:val="32"/>
          <w:lang w:val="en-US" w:eastAsia="zh-CN" w:bidi="ar-SA"/>
        </w:rPr>
      </w:pPr>
    </w:p>
    <w:p w14:paraId="4DCC0CF3">
      <w:pPr>
        <w:pStyle w:val="5"/>
        <w:keepNext/>
        <w:keepLines/>
        <w:pageBreakBefore w:val="0"/>
        <w:widowControl w:val="0"/>
        <w:kinsoku/>
        <w:wordWrap/>
        <w:overflowPunct/>
        <w:topLinePunct w:val="0"/>
        <w:autoSpaceDE/>
        <w:autoSpaceDN/>
        <w:bidi w:val="0"/>
        <w:adjustRightInd/>
        <w:snapToGrid/>
        <w:spacing w:before="0" w:after="0" w:line="360" w:lineRule="auto"/>
        <w:jc w:val="center"/>
        <w:textAlignment w:val="auto"/>
        <w:outlineLvl w:val="0"/>
        <w:rPr>
          <w:rFonts w:hint="eastAsia" w:ascii="华文楷体" w:hAnsi="华文楷体" w:eastAsia="华文楷体" w:cs="华文楷体"/>
          <w:b/>
          <w:color w:val="FF0000"/>
          <w:kern w:val="0"/>
          <w:sz w:val="32"/>
          <w:szCs w:val="32"/>
          <w:lang w:val="en-US" w:eastAsia="zh-CN" w:bidi="ar-SA"/>
        </w:rPr>
      </w:pPr>
    </w:p>
    <w:p w14:paraId="3B481B7D">
      <w:pPr>
        <w:pStyle w:val="5"/>
        <w:keepNext/>
        <w:keepLines/>
        <w:pageBreakBefore w:val="0"/>
        <w:widowControl w:val="0"/>
        <w:kinsoku/>
        <w:wordWrap/>
        <w:overflowPunct/>
        <w:topLinePunct w:val="0"/>
        <w:autoSpaceDE/>
        <w:autoSpaceDN/>
        <w:bidi w:val="0"/>
        <w:adjustRightInd/>
        <w:snapToGrid/>
        <w:spacing w:before="0" w:after="0" w:line="360" w:lineRule="auto"/>
        <w:jc w:val="center"/>
        <w:textAlignment w:val="auto"/>
        <w:outlineLvl w:val="0"/>
        <w:rPr>
          <w:rFonts w:hint="eastAsia" w:ascii="华文楷体" w:hAnsi="华文楷体" w:eastAsia="华文楷体" w:cs="华文楷体"/>
          <w:b/>
          <w:color w:val="FF0000"/>
          <w:kern w:val="0"/>
          <w:sz w:val="32"/>
          <w:szCs w:val="32"/>
          <w:lang w:val="en-US" w:eastAsia="zh-CN" w:bidi="ar-SA"/>
        </w:rPr>
      </w:pPr>
    </w:p>
    <w:p w14:paraId="02643585">
      <w:pPr>
        <w:pStyle w:val="5"/>
        <w:keepNext/>
        <w:keepLines/>
        <w:pageBreakBefore w:val="0"/>
        <w:widowControl w:val="0"/>
        <w:kinsoku/>
        <w:wordWrap/>
        <w:overflowPunct/>
        <w:topLinePunct w:val="0"/>
        <w:autoSpaceDE/>
        <w:autoSpaceDN/>
        <w:bidi w:val="0"/>
        <w:adjustRightInd/>
        <w:snapToGrid/>
        <w:spacing w:before="0" w:after="0" w:line="360" w:lineRule="auto"/>
        <w:jc w:val="center"/>
        <w:textAlignment w:val="auto"/>
        <w:outlineLvl w:val="0"/>
        <w:rPr>
          <w:rFonts w:hint="eastAsia" w:ascii="华文楷体" w:hAnsi="华文楷体" w:eastAsia="华文楷体" w:cs="华文楷体"/>
          <w:b/>
          <w:color w:val="FF0000"/>
          <w:kern w:val="0"/>
          <w:sz w:val="32"/>
          <w:szCs w:val="32"/>
          <w:lang w:val="en-US" w:eastAsia="zh-CN" w:bidi="ar-SA"/>
        </w:rPr>
      </w:pPr>
    </w:p>
    <w:p w14:paraId="08B5C564">
      <w:pPr>
        <w:pStyle w:val="5"/>
        <w:keepNext/>
        <w:keepLines/>
        <w:pageBreakBefore w:val="0"/>
        <w:widowControl w:val="0"/>
        <w:kinsoku/>
        <w:wordWrap/>
        <w:overflowPunct/>
        <w:topLinePunct w:val="0"/>
        <w:autoSpaceDE/>
        <w:autoSpaceDN/>
        <w:bidi w:val="0"/>
        <w:adjustRightInd/>
        <w:snapToGrid/>
        <w:spacing w:before="0" w:after="0" w:line="360" w:lineRule="auto"/>
        <w:jc w:val="center"/>
        <w:textAlignment w:val="auto"/>
        <w:outlineLvl w:val="0"/>
        <w:rPr>
          <w:rFonts w:hint="eastAsia" w:ascii="华文楷体" w:hAnsi="华文楷体" w:eastAsia="华文楷体" w:cs="华文楷体"/>
          <w:b/>
          <w:color w:val="FF0000"/>
          <w:kern w:val="0"/>
          <w:sz w:val="32"/>
          <w:szCs w:val="32"/>
          <w:lang w:val="en-US" w:eastAsia="zh-CN" w:bidi="ar-SA"/>
        </w:rPr>
      </w:pPr>
    </w:p>
    <w:p w14:paraId="181BF647">
      <w:pPr>
        <w:pStyle w:val="5"/>
        <w:keepNext/>
        <w:keepLines/>
        <w:pageBreakBefore w:val="0"/>
        <w:widowControl w:val="0"/>
        <w:kinsoku/>
        <w:wordWrap/>
        <w:overflowPunct/>
        <w:topLinePunct w:val="0"/>
        <w:autoSpaceDE/>
        <w:autoSpaceDN/>
        <w:bidi w:val="0"/>
        <w:adjustRightInd/>
        <w:snapToGrid/>
        <w:spacing w:before="0" w:after="0" w:line="360" w:lineRule="auto"/>
        <w:jc w:val="center"/>
        <w:textAlignment w:val="auto"/>
        <w:outlineLvl w:val="0"/>
        <w:rPr>
          <w:rFonts w:hint="eastAsia" w:ascii="华文楷体" w:hAnsi="华文楷体" w:eastAsia="华文楷体" w:cs="华文楷体"/>
          <w:b/>
          <w:color w:val="FF0000"/>
          <w:kern w:val="0"/>
          <w:sz w:val="32"/>
          <w:szCs w:val="32"/>
          <w:lang w:val="en-US" w:eastAsia="zh-CN" w:bidi="ar-SA"/>
        </w:rPr>
      </w:pPr>
    </w:p>
    <w:p w14:paraId="68D263DB">
      <w:pPr>
        <w:pStyle w:val="5"/>
        <w:keepNext/>
        <w:keepLines/>
        <w:pageBreakBefore w:val="0"/>
        <w:widowControl w:val="0"/>
        <w:kinsoku/>
        <w:wordWrap/>
        <w:overflowPunct/>
        <w:topLinePunct w:val="0"/>
        <w:autoSpaceDE/>
        <w:autoSpaceDN/>
        <w:bidi w:val="0"/>
        <w:adjustRightInd/>
        <w:snapToGrid/>
        <w:spacing w:before="0" w:after="0" w:line="360" w:lineRule="auto"/>
        <w:jc w:val="center"/>
        <w:textAlignment w:val="auto"/>
        <w:outlineLvl w:val="0"/>
        <w:rPr>
          <w:rFonts w:hint="eastAsia" w:ascii="华文楷体" w:hAnsi="华文楷体" w:eastAsia="华文楷体" w:cs="华文楷体"/>
          <w:b/>
          <w:color w:val="FF0000"/>
          <w:kern w:val="0"/>
          <w:sz w:val="32"/>
          <w:szCs w:val="32"/>
          <w:lang w:val="en-US" w:eastAsia="zh-CN" w:bidi="ar-SA"/>
        </w:rPr>
      </w:pPr>
    </w:p>
    <w:p w14:paraId="7D52690B">
      <w:pPr>
        <w:pStyle w:val="5"/>
        <w:keepNext/>
        <w:keepLines/>
        <w:pageBreakBefore w:val="0"/>
        <w:widowControl w:val="0"/>
        <w:kinsoku/>
        <w:wordWrap/>
        <w:overflowPunct/>
        <w:topLinePunct w:val="0"/>
        <w:autoSpaceDE/>
        <w:autoSpaceDN/>
        <w:bidi w:val="0"/>
        <w:adjustRightInd/>
        <w:snapToGrid/>
        <w:spacing w:before="0" w:after="0" w:line="360" w:lineRule="auto"/>
        <w:jc w:val="center"/>
        <w:textAlignment w:val="auto"/>
        <w:outlineLvl w:val="0"/>
        <w:rPr>
          <w:rFonts w:hint="eastAsia" w:ascii="华文楷体" w:hAnsi="华文楷体" w:eastAsia="华文楷体" w:cs="华文楷体"/>
          <w:b/>
          <w:color w:val="FF0000"/>
          <w:kern w:val="0"/>
          <w:sz w:val="32"/>
          <w:szCs w:val="32"/>
          <w:lang w:val="en-US" w:eastAsia="zh-CN" w:bidi="ar-SA"/>
        </w:rPr>
      </w:pPr>
    </w:p>
    <w:p w14:paraId="49F62053">
      <w:pPr>
        <w:pStyle w:val="5"/>
        <w:keepNext w:val="0"/>
        <w:keepLines/>
        <w:pageBreakBefore w:val="0"/>
        <w:widowControl w:val="0"/>
        <w:kinsoku/>
        <w:wordWrap/>
        <w:overflowPunct/>
        <w:topLinePunct w:val="0"/>
        <w:autoSpaceDE/>
        <w:autoSpaceDN/>
        <w:bidi w:val="0"/>
        <w:adjustRightInd/>
        <w:snapToGrid/>
        <w:spacing w:before="0" w:after="0" w:line="360" w:lineRule="auto"/>
        <w:jc w:val="both"/>
        <w:textAlignment w:val="auto"/>
        <w:outlineLvl w:val="0"/>
        <w:rPr>
          <w:rFonts w:hint="eastAsia" w:ascii="华文楷体" w:hAnsi="华文楷体" w:eastAsia="华文楷体" w:cs="华文楷体"/>
          <w:b/>
          <w:color w:val="FF0000"/>
          <w:kern w:val="0"/>
          <w:sz w:val="32"/>
          <w:szCs w:val="32"/>
          <w:lang w:val="en-US" w:eastAsia="zh-CN" w:bidi="ar-SA"/>
        </w:rPr>
      </w:pPr>
    </w:p>
    <w:p w14:paraId="690245F6">
      <w:pPr>
        <w:pStyle w:val="5"/>
        <w:keepNext w:val="0"/>
        <w:keepLines/>
        <w:pageBreakBefore w:val="0"/>
        <w:widowControl w:val="0"/>
        <w:kinsoku/>
        <w:wordWrap/>
        <w:overflowPunct/>
        <w:topLinePunct w:val="0"/>
        <w:autoSpaceDE/>
        <w:autoSpaceDN/>
        <w:bidi w:val="0"/>
        <w:adjustRightInd/>
        <w:snapToGrid/>
        <w:spacing w:before="0" w:after="0" w:line="360" w:lineRule="auto"/>
        <w:jc w:val="both"/>
        <w:textAlignment w:val="auto"/>
        <w:outlineLvl w:val="0"/>
        <w:rPr>
          <w:rFonts w:hint="eastAsia" w:ascii="华文楷体" w:hAnsi="华文楷体" w:eastAsia="华文楷体" w:cs="华文楷体"/>
          <w:b/>
          <w:color w:val="FF0000"/>
          <w:kern w:val="0"/>
          <w:sz w:val="32"/>
          <w:szCs w:val="32"/>
          <w:lang w:val="en-US" w:eastAsia="zh-CN" w:bidi="ar-SA"/>
        </w:rPr>
      </w:pPr>
    </w:p>
    <w:p w14:paraId="6B1656A0">
      <w:pPr>
        <w:pStyle w:val="5"/>
        <w:keepNext w:val="0"/>
        <w:keepLines/>
        <w:pageBreakBefore w:val="0"/>
        <w:widowControl w:val="0"/>
        <w:kinsoku/>
        <w:wordWrap/>
        <w:overflowPunct/>
        <w:topLinePunct w:val="0"/>
        <w:autoSpaceDE/>
        <w:autoSpaceDN/>
        <w:bidi w:val="0"/>
        <w:adjustRightInd/>
        <w:snapToGrid/>
        <w:spacing w:before="0" w:after="0" w:line="360" w:lineRule="auto"/>
        <w:ind w:firstLine="2563" w:firstLineChars="800"/>
        <w:jc w:val="both"/>
        <w:textAlignment w:val="auto"/>
        <w:outlineLvl w:val="0"/>
        <w:rPr>
          <w:rFonts w:hint="eastAsia" w:ascii="华文楷体" w:hAnsi="华文楷体" w:eastAsia="华文楷体" w:cs="华文楷体"/>
          <w:color w:val="000000"/>
          <w:sz w:val="32"/>
          <w:szCs w:val="32"/>
          <w:highlight w:val="none"/>
        </w:rPr>
      </w:pPr>
      <w:bookmarkStart w:id="43" w:name="_Toc16642"/>
      <w:r>
        <w:rPr>
          <w:rFonts w:hint="eastAsia" w:ascii="华文楷体" w:hAnsi="华文楷体" w:eastAsia="华文楷体" w:cs="华文楷体"/>
          <w:b/>
          <w:color w:val="FF0000"/>
          <w:kern w:val="0"/>
          <w:sz w:val="32"/>
          <w:szCs w:val="32"/>
          <w:lang w:val="en-US" w:eastAsia="zh-CN" w:bidi="ar-SA"/>
        </w:rPr>
        <w:t>九、质量保证书</w:t>
      </w:r>
      <w:bookmarkEnd w:id="43"/>
    </w:p>
    <w:p w14:paraId="64120DA8">
      <w:pPr>
        <w:pStyle w:val="10"/>
        <w:spacing w:line="360" w:lineRule="auto"/>
        <w:contextualSpacing/>
        <w:rPr>
          <w:rFonts w:hint="eastAsia" w:ascii="华文楷体" w:hAnsi="华文楷体" w:eastAsia="华文楷体" w:cs="华文楷体"/>
          <w:color w:val="000000"/>
          <w:sz w:val="24"/>
          <w:szCs w:val="24"/>
          <w:highlight w:val="none"/>
          <w:u w:val="single"/>
        </w:rPr>
      </w:pPr>
      <w:r>
        <w:rPr>
          <w:rFonts w:hint="eastAsia" w:ascii="华文楷体" w:hAnsi="华文楷体" w:eastAsia="华文楷体" w:cs="华文楷体"/>
          <w:color w:val="000000"/>
          <w:sz w:val="24"/>
          <w:szCs w:val="24"/>
          <w:highlight w:val="none"/>
        </w:rPr>
        <w:t>致：</w:t>
      </w:r>
      <w:r>
        <w:rPr>
          <w:rFonts w:hint="eastAsia" w:ascii="华文楷体" w:hAnsi="华文楷体" w:eastAsia="华文楷体" w:cs="华文楷体"/>
          <w:color w:val="000000"/>
          <w:sz w:val="24"/>
          <w:szCs w:val="24"/>
          <w:highlight w:val="none"/>
          <w:u w:val="single"/>
          <w:lang w:eastAsia="zh-CN"/>
        </w:rPr>
        <w:t>安宁市第一人民医院</w:t>
      </w:r>
    </w:p>
    <w:p w14:paraId="02EB5FD5">
      <w:pPr>
        <w:spacing w:line="360" w:lineRule="auto"/>
        <w:ind w:firstLine="480" w:firstLineChars="200"/>
        <w:contextualSpacing/>
        <w:rPr>
          <w:rFonts w:hint="eastAsia" w:ascii="华文楷体" w:hAnsi="华文楷体" w:eastAsia="华文楷体" w:cs="华文楷体"/>
          <w:color w:val="000000"/>
          <w:sz w:val="24"/>
          <w:szCs w:val="24"/>
          <w:highlight w:val="none"/>
        </w:rPr>
      </w:pPr>
      <w:r>
        <w:rPr>
          <w:rFonts w:hint="eastAsia" w:ascii="华文楷体" w:hAnsi="华文楷体" w:eastAsia="华文楷体" w:cs="华文楷体"/>
          <w:color w:val="000000"/>
          <w:sz w:val="24"/>
          <w:szCs w:val="24"/>
          <w:highlight w:val="none"/>
        </w:rPr>
        <w:t xml:space="preserve">本书作为 </w:t>
      </w:r>
      <w:r>
        <w:rPr>
          <w:rFonts w:hint="eastAsia" w:ascii="华文楷体" w:hAnsi="华文楷体" w:eastAsia="华文楷体" w:cs="华文楷体"/>
          <w:color w:val="000000"/>
          <w:sz w:val="24"/>
          <w:szCs w:val="24"/>
          <w:highlight w:val="none"/>
          <w:u w:val="single"/>
        </w:rPr>
        <w:t xml:space="preserve">     （供应商）       </w:t>
      </w:r>
      <w:r>
        <w:rPr>
          <w:rFonts w:hint="eastAsia" w:ascii="华文楷体" w:hAnsi="华文楷体" w:eastAsia="华文楷体" w:cs="华文楷体"/>
          <w:color w:val="000000"/>
          <w:sz w:val="24"/>
          <w:szCs w:val="24"/>
          <w:highlight w:val="none"/>
        </w:rPr>
        <w:t>对</w:t>
      </w:r>
      <w:r>
        <w:rPr>
          <w:rFonts w:hint="eastAsia" w:ascii="华文楷体" w:hAnsi="华文楷体" w:eastAsia="华文楷体" w:cs="华文楷体"/>
          <w:color w:val="000000"/>
          <w:sz w:val="24"/>
          <w:szCs w:val="24"/>
          <w:highlight w:val="none"/>
          <w:u w:val="single"/>
          <w:lang w:val="en-US" w:eastAsia="zh-CN"/>
        </w:rPr>
        <w:t>安宁市第一人民医院可视喉镜购置项目</w:t>
      </w:r>
      <w:r>
        <w:rPr>
          <w:rFonts w:hint="eastAsia" w:ascii="华文楷体" w:hAnsi="华文楷体" w:eastAsia="华文楷体" w:cs="华文楷体"/>
          <w:color w:val="000000"/>
          <w:sz w:val="24"/>
          <w:szCs w:val="24"/>
          <w:highlight w:val="none"/>
        </w:rPr>
        <w:t>（项目编号：</w:t>
      </w:r>
      <w:r>
        <w:rPr>
          <w:rFonts w:hint="eastAsia" w:ascii="华文楷体" w:hAnsi="华文楷体" w:eastAsia="华文楷体" w:cs="华文楷体"/>
          <w:color w:val="000000"/>
          <w:sz w:val="24"/>
          <w:szCs w:val="24"/>
          <w:highlight w:val="none"/>
          <w:u w:val="single"/>
          <w:lang w:val="en-US" w:eastAsia="zh-CN"/>
        </w:rPr>
        <w:t>ANYGT-YNTP-2024N129</w:t>
      </w:r>
      <w:r>
        <w:rPr>
          <w:rFonts w:hint="eastAsia" w:ascii="华文楷体" w:hAnsi="华文楷体" w:eastAsia="华文楷体" w:cs="华文楷体"/>
          <w:color w:val="000000"/>
          <w:sz w:val="24"/>
          <w:szCs w:val="24"/>
          <w:highlight w:val="none"/>
        </w:rPr>
        <w:t>）提供的质量保证证明。</w:t>
      </w:r>
    </w:p>
    <w:p w14:paraId="62058483">
      <w:pPr>
        <w:spacing w:line="360" w:lineRule="auto"/>
        <w:contextualSpacing/>
        <w:rPr>
          <w:rFonts w:hint="eastAsia" w:ascii="华文楷体" w:hAnsi="华文楷体" w:eastAsia="华文楷体" w:cs="华文楷体"/>
          <w:color w:val="000000"/>
          <w:sz w:val="24"/>
          <w:szCs w:val="24"/>
          <w:highlight w:val="none"/>
        </w:rPr>
      </w:pPr>
      <w:r>
        <w:rPr>
          <w:rFonts w:hint="eastAsia" w:ascii="华文楷体" w:hAnsi="华文楷体" w:eastAsia="华文楷体" w:cs="华文楷体"/>
          <w:color w:val="000000"/>
          <w:sz w:val="24"/>
          <w:szCs w:val="24"/>
          <w:highlight w:val="none"/>
        </w:rPr>
        <w:t>我方承诺提供以下质量保证并承担相应的法律责任：</w:t>
      </w:r>
    </w:p>
    <w:p w14:paraId="21E79D7F">
      <w:pPr>
        <w:spacing w:line="360" w:lineRule="auto"/>
        <w:ind w:firstLine="360" w:firstLineChars="150"/>
        <w:contextualSpacing/>
        <w:rPr>
          <w:rFonts w:hint="eastAsia" w:ascii="华文楷体" w:hAnsi="华文楷体" w:eastAsia="华文楷体" w:cs="华文楷体"/>
          <w:color w:val="000000"/>
          <w:sz w:val="24"/>
          <w:szCs w:val="24"/>
          <w:highlight w:val="none"/>
        </w:rPr>
      </w:pPr>
      <w:r>
        <w:rPr>
          <w:rFonts w:hint="eastAsia" w:ascii="华文楷体" w:hAnsi="华文楷体" w:eastAsia="华文楷体" w:cs="华文楷体"/>
          <w:color w:val="000000"/>
          <w:sz w:val="24"/>
          <w:szCs w:val="24"/>
          <w:highlight w:val="none"/>
        </w:rPr>
        <w:t>1、提供的货物是全新的、符合国家质量标准、中国有关部门手续完备、具有生产厂家质量保证书（或合格证明）的货物，保证项目完成符合国家有关安全防范标准；</w:t>
      </w:r>
    </w:p>
    <w:p w14:paraId="0D3A606D">
      <w:pPr>
        <w:spacing w:line="360" w:lineRule="auto"/>
        <w:ind w:firstLine="360" w:firstLineChars="150"/>
        <w:contextualSpacing/>
        <w:rPr>
          <w:rFonts w:hint="eastAsia" w:ascii="华文楷体" w:hAnsi="华文楷体" w:eastAsia="华文楷体" w:cs="华文楷体"/>
          <w:color w:val="000000"/>
          <w:sz w:val="24"/>
          <w:szCs w:val="24"/>
          <w:highlight w:val="none"/>
        </w:rPr>
      </w:pPr>
      <w:r>
        <w:rPr>
          <w:rFonts w:hint="eastAsia" w:ascii="华文楷体" w:hAnsi="华文楷体" w:eastAsia="华文楷体" w:cs="华文楷体"/>
          <w:color w:val="000000"/>
          <w:sz w:val="24"/>
          <w:szCs w:val="24"/>
          <w:highlight w:val="none"/>
        </w:rPr>
        <w:t>2、提供的</w:t>
      </w:r>
      <w:r>
        <w:rPr>
          <w:rFonts w:hint="eastAsia" w:ascii="华文楷体" w:hAnsi="华文楷体" w:eastAsia="华文楷体" w:cs="华文楷体"/>
          <w:color w:val="000000"/>
          <w:sz w:val="24"/>
          <w:szCs w:val="24"/>
          <w:highlight w:val="none"/>
          <w:lang w:eastAsia="zh-CN"/>
        </w:rPr>
        <w:t>服务</w:t>
      </w:r>
      <w:r>
        <w:rPr>
          <w:rFonts w:hint="eastAsia" w:ascii="华文楷体" w:hAnsi="华文楷体" w:eastAsia="华文楷体" w:cs="华文楷体"/>
          <w:color w:val="000000"/>
          <w:sz w:val="24"/>
          <w:szCs w:val="24"/>
          <w:highlight w:val="none"/>
        </w:rPr>
        <w:t>符合响应文件承诺和所签合同规定的技术要求；</w:t>
      </w:r>
    </w:p>
    <w:p w14:paraId="406935FA">
      <w:pPr>
        <w:spacing w:line="360" w:lineRule="auto"/>
        <w:ind w:firstLine="360" w:firstLineChars="150"/>
        <w:contextualSpacing/>
        <w:rPr>
          <w:rFonts w:hint="eastAsia" w:ascii="华文楷体" w:hAnsi="华文楷体" w:eastAsia="华文楷体" w:cs="华文楷体"/>
          <w:color w:val="000000"/>
          <w:sz w:val="24"/>
          <w:szCs w:val="24"/>
          <w:highlight w:val="none"/>
        </w:rPr>
      </w:pPr>
      <w:r>
        <w:rPr>
          <w:rFonts w:hint="eastAsia" w:ascii="华文楷体" w:hAnsi="华文楷体" w:eastAsia="华文楷体" w:cs="华文楷体"/>
          <w:color w:val="000000"/>
          <w:sz w:val="24"/>
          <w:szCs w:val="24"/>
          <w:highlight w:val="none"/>
        </w:rPr>
        <w:t>3、保证“</w:t>
      </w:r>
      <w:r>
        <w:rPr>
          <w:rFonts w:hint="eastAsia" w:ascii="华文楷体" w:hAnsi="华文楷体" w:eastAsia="华文楷体" w:cs="华文楷体"/>
          <w:color w:val="000000"/>
          <w:sz w:val="24"/>
          <w:szCs w:val="24"/>
          <w:highlight w:val="none"/>
          <w:lang w:eastAsia="zh-CN"/>
        </w:rPr>
        <w:t>响应</w:t>
      </w:r>
      <w:r>
        <w:rPr>
          <w:rFonts w:hint="eastAsia" w:ascii="华文楷体" w:hAnsi="华文楷体" w:eastAsia="华文楷体" w:cs="华文楷体"/>
          <w:color w:val="000000"/>
          <w:sz w:val="24"/>
          <w:szCs w:val="24"/>
          <w:highlight w:val="none"/>
        </w:rPr>
        <w:t>服务承诺”全部内容的满足。</w:t>
      </w:r>
    </w:p>
    <w:p w14:paraId="365DD73F">
      <w:pPr>
        <w:spacing w:line="360" w:lineRule="auto"/>
        <w:ind w:firstLine="360" w:firstLineChars="150"/>
        <w:contextualSpacing/>
        <w:rPr>
          <w:rFonts w:hint="eastAsia" w:ascii="华文楷体" w:hAnsi="华文楷体" w:eastAsia="华文楷体" w:cs="华文楷体"/>
          <w:color w:val="000000"/>
          <w:sz w:val="24"/>
          <w:szCs w:val="24"/>
          <w:highlight w:val="none"/>
        </w:rPr>
      </w:pPr>
      <w:r>
        <w:rPr>
          <w:rFonts w:hint="eastAsia" w:ascii="华文楷体" w:hAnsi="华文楷体" w:eastAsia="华文楷体" w:cs="华文楷体"/>
          <w:color w:val="000000"/>
          <w:sz w:val="24"/>
          <w:szCs w:val="24"/>
          <w:highlight w:val="none"/>
        </w:rPr>
        <w:t>4、……</w:t>
      </w:r>
    </w:p>
    <w:p w14:paraId="04AEF4C5">
      <w:pPr>
        <w:spacing w:line="360" w:lineRule="auto"/>
        <w:ind w:firstLine="360" w:firstLineChars="150"/>
        <w:contextualSpacing/>
        <w:rPr>
          <w:rFonts w:hint="eastAsia" w:ascii="华文楷体" w:hAnsi="华文楷体" w:eastAsia="华文楷体" w:cs="华文楷体"/>
          <w:color w:val="000000"/>
          <w:sz w:val="24"/>
          <w:szCs w:val="24"/>
          <w:highlight w:val="none"/>
        </w:rPr>
      </w:pPr>
      <w:r>
        <w:rPr>
          <w:rFonts w:hint="eastAsia" w:ascii="华文楷体" w:hAnsi="华文楷体" w:eastAsia="华文楷体" w:cs="华文楷体"/>
          <w:color w:val="000000"/>
          <w:sz w:val="24"/>
          <w:szCs w:val="24"/>
          <w:highlight w:val="none"/>
        </w:rPr>
        <w:t>5、……</w:t>
      </w:r>
    </w:p>
    <w:p w14:paraId="09AED5D7">
      <w:pPr>
        <w:spacing w:line="360" w:lineRule="auto"/>
        <w:ind w:firstLine="480" w:firstLineChars="200"/>
        <w:contextualSpacing/>
        <w:rPr>
          <w:rFonts w:hint="eastAsia" w:ascii="华文楷体" w:hAnsi="华文楷体" w:eastAsia="华文楷体" w:cs="华文楷体"/>
          <w:color w:val="000000"/>
          <w:sz w:val="24"/>
          <w:szCs w:val="24"/>
          <w:highlight w:val="none"/>
        </w:rPr>
      </w:pPr>
      <w:r>
        <w:rPr>
          <w:rFonts w:hint="eastAsia" w:ascii="华文楷体" w:hAnsi="华文楷体" w:eastAsia="华文楷体" w:cs="华文楷体"/>
          <w:color w:val="000000"/>
          <w:sz w:val="24"/>
          <w:szCs w:val="24"/>
          <w:highlight w:val="none"/>
        </w:rPr>
        <w:t>……</w:t>
      </w:r>
    </w:p>
    <w:p w14:paraId="024DC7F1">
      <w:pPr>
        <w:spacing w:line="360" w:lineRule="auto"/>
        <w:ind w:firstLine="480" w:firstLineChars="200"/>
        <w:contextualSpacing/>
        <w:rPr>
          <w:rFonts w:hint="eastAsia" w:ascii="华文楷体" w:hAnsi="华文楷体" w:eastAsia="华文楷体" w:cs="华文楷体"/>
          <w:color w:val="000000"/>
          <w:sz w:val="24"/>
          <w:szCs w:val="24"/>
          <w:highlight w:val="none"/>
        </w:rPr>
      </w:pPr>
      <w:r>
        <w:rPr>
          <w:rFonts w:hint="eastAsia" w:ascii="华文楷体" w:hAnsi="华文楷体" w:eastAsia="华文楷体" w:cs="华文楷体"/>
          <w:color w:val="000000"/>
          <w:sz w:val="24"/>
          <w:szCs w:val="24"/>
          <w:highlight w:val="none"/>
        </w:rPr>
        <w:t>本保证书自开标日起至质保期结束之日均有效。</w:t>
      </w:r>
    </w:p>
    <w:p w14:paraId="00A5E70F">
      <w:pPr>
        <w:pStyle w:val="10"/>
        <w:spacing w:line="360" w:lineRule="auto"/>
        <w:ind w:firstLine="360" w:firstLineChars="150"/>
        <w:contextualSpacing/>
        <w:rPr>
          <w:rFonts w:hint="eastAsia" w:ascii="华文楷体" w:hAnsi="华文楷体" w:eastAsia="华文楷体" w:cs="华文楷体"/>
          <w:color w:val="000000"/>
          <w:sz w:val="24"/>
          <w:szCs w:val="24"/>
          <w:highlight w:val="none"/>
        </w:rPr>
      </w:pPr>
      <w:r>
        <w:rPr>
          <w:rFonts w:hint="eastAsia" w:ascii="华文楷体" w:hAnsi="华文楷体" w:eastAsia="华文楷体" w:cs="华文楷体"/>
          <w:color w:val="000000"/>
          <w:sz w:val="24"/>
          <w:szCs w:val="24"/>
          <w:highlight w:val="none"/>
        </w:rPr>
        <w:t>供应商全称（盖章）：</w:t>
      </w:r>
      <w:r>
        <w:rPr>
          <w:rFonts w:hint="eastAsia" w:ascii="华文楷体" w:hAnsi="华文楷体" w:eastAsia="华文楷体" w:cs="华文楷体"/>
          <w:color w:val="000000"/>
          <w:sz w:val="24"/>
          <w:szCs w:val="24"/>
          <w:highlight w:val="none"/>
          <w:u w:val="single"/>
        </w:rPr>
        <w:t xml:space="preserve">                             </w:t>
      </w:r>
    </w:p>
    <w:p w14:paraId="27295E60">
      <w:pPr>
        <w:pStyle w:val="10"/>
        <w:spacing w:line="360" w:lineRule="auto"/>
        <w:ind w:firstLine="360" w:firstLineChars="150"/>
        <w:contextualSpacing/>
        <w:rPr>
          <w:rFonts w:hint="eastAsia" w:ascii="华文楷体" w:hAnsi="华文楷体" w:eastAsia="华文楷体" w:cs="华文楷体"/>
          <w:color w:val="000000"/>
          <w:sz w:val="24"/>
          <w:szCs w:val="24"/>
          <w:highlight w:val="none"/>
        </w:rPr>
      </w:pPr>
      <w:r>
        <w:rPr>
          <w:rFonts w:hint="eastAsia" w:ascii="华文楷体" w:hAnsi="华文楷体" w:eastAsia="华文楷体" w:cs="华文楷体"/>
          <w:color w:val="000000"/>
          <w:sz w:val="24"/>
          <w:szCs w:val="24"/>
          <w:highlight w:val="none"/>
        </w:rPr>
        <w:t>法定代表人或其委托代理人（签字或盖章）:</w:t>
      </w:r>
      <w:r>
        <w:rPr>
          <w:rFonts w:hint="eastAsia" w:ascii="华文楷体" w:hAnsi="华文楷体" w:eastAsia="华文楷体" w:cs="华文楷体"/>
          <w:color w:val="000000"/>
          <w:sz w:val="24"/>
          <w:szCs w:val="24"/>
          <w:highlight w:val="none"/>
          <w:u w:val="single"/>
        </w:rPr>
        <w:t xml:space="preserve">                  </w:t>
      </w:r>
    </w:p>
    <w:p w14:paraId="3EDBFCDB">
      <w:pPr>
        <w:keepNext w:val="0"/>
        <w:keepLines w:val="0"/>
        <w:pageBreakBefore w:val="0"/>
        <w:widowControl w:val="0"/>
        <w:kinsoku/>
        <w:wordWrap/>
        <w:overflowPunct/>
        <w:topLinePunct w:val="0"/>
        <w:autoSpaceDE/>
        <w:autoSpaceDN/>
        <w:bidi w:val="0"/>
        <w:adjustRightInd/>
        <w:snapToGrid/>
        <w:spacing w:line="240" w:lineRule="auto"/>
        <w:textAlignment w:val="auto"/>
        <w:rPr>
          <w:rFonts w:hint="eastAsia" w:ascii="华文楷体" w:hAnsi="华文楷体" w:eastAsia="华文楷体" w:cs="华文楷体"/>
          <w:b/>
          <w:color w:val="FF0000"/>
          <w:kern w:val="0"/>
          <w:sz w:val="30"/>
          <w:szCs w:val="30"/>
          <w:lang w:val="en-US" w:eastAsia="zh-CN" w:bidi="ar-SA"/>
        </w:rPr>
      </w:pPr>
      <w:r>
        <w:rPr>
          <w:rFonts w:hint="eastAsia" w:ascii="华文楷体" w:hAnsi="华文楷体" w:eastAsia="华文楷体" w:cs="华文楷体"/>
          <w:sz w:val="24"/>
          <w:szCs w:val="24"/>
          <w:highlight w:val="none"/>
        </w:rPr>
        <w:t xml:space="preserve">   日期：</w:t>
      </w:r>
      <w:r>
        <w:rPr>
          <w:rFonts w:hint="eastAsia" w:ascii="华文楷体" w:hAnsi="华文楷体" w:eastAsia="华文楷体" w:cs="华文楷体"/>
          <w:sz w:val="24"/>
          <w:szCs w:val="24"/>
          <w:highlight w:val="none"/>
          <w:u w:val="single"/>
        </w:rPr>
        <w:t xml:space="preserve">            </w:t>
      </w:r>
      <w:r>
        <w:rPr>
          <w:rFonts w:hint="eastAsia" w:ascii="华文楷体" w:hAnsi="华文楷体" w:eastAsia="华文楷体" w:cs="华文楷体"/>
          <w:sz w:val="24"/>
          <w:szCs w:val="24"/>
          <w:highlight w:val="none"/>
        </w:rPr>
        <w:t>年</w:t>
      </w:r>
      <w:r>
        <w:rPr>
          <w:rFonts w:hint="eastAsia" w:ascii="华文楷体" w:hAnsi="华文楷体" w:eastAsia="华文楷体" w:cs="华文楷体"/>
          <w:sz w:val="24"/>
          <w:szCs w:val="24"/>
          <w:highlight w:val="none"/>
          <w:u w:val="single"/>
        </w:rPr>
        <w:t xml:space="preserve">        </w:t>
      </w:r>
      <w:r>
        <w:rPr>
          <w:rFonts w:hint="eastAsia" w:ascii="华文楷体" w:hAnsi="华文楷体" w:eastAsia="华文楷体" w:cs="华文楷体"/>
          <w:sz w:val="24"/>
          <w:szCs w:val="24"/>
          <w:highlight w:val="none"/>
        </w:rPr>
        <w:t>月</w:t>
      </w:r>
      <w:r>
        <w:rPr>
          <w:rFonts w:hint="eastAsia" w:ascii="华文楷体" w:hAnsi="华文楷体" w:eastAsia="华文楷体" w:cs="华文楷体"/>
          <w:sz w:val="24"/>
          <w:szCs w:val="24"/>
          <w:highlight w:val="none"/>
          <w:u w:val="single"/>
        </w:rPr>
        <w:t xml:space="preserve">       </w:t>
      </w:r>
      <w:r>
        <w:rPr>
          <w:rFonts w:hint="eastAsia" w:ascii="华文楷体" w:hAnsi="华文楷体" w:eastAsia="华文楷体" w:cs="华文楷体"/>
          <w:sz w:val="24"/>
          <w:szCs w:val="24"/>
          <w:highlight w:val="none"/>
        </w:rPr>
        <w:t>日</w:t>
      </w:r>
    </w:p>
    <w:p w14:paraId="665E2939">
      <w:pPr>
        <w:pStyle w:val="4"/>
        <w:keepNext/>
        <w:keepLines/>
        <w:pageBreakBefore w:val="0"/>
        <w:widowControl w:val="0"/>
        <w:kinsoku/>
        <w:wordWrap/>
        <w:overflowPunct/>
        <w:topLinePunct w:val="0"/>
        <w:autoSpaceDE/>
        <w:autoSpaceDN/>
        <w:bidi w:val="0"/>
        <w:adjustRightInd/>
        <w:snapToGrid/>
        <w:spacing w:before="0" w:after="0" w:line="240" w:lineRule="auto"/>
        <w:jc w:val="both"/>
        <w:textAlignment w:val="auto"/>
        <w:outlineLvl w:val="9"/>
        <w:rPr>
          <w:rFonts w:hint="eastAsia" w:ascii="华文楷体" w:hAnsi="华文楷体" w:eastAsia="华文楷体" w:cs="华文楷体"/>
          <w:b/>
          <w:color w:val="FF0000"/>
          <w:kern w:val="0"/>
          <w:sz w:val="30"/>
          <w:szCs w:val="30"/>
          <w:lang w:val="en-US" w:eastAsia="zh-CN" w:bidi="ar-SA"/>
        </w:rPr>
      </w:pPr>
    </w:p>
    <w:p w14:paraId="725AB684">
      <w:pPr>
        <w:pStyle w:val="4"/>
        <w:keepNext/>
        <w:keepLines/>
        <w:pageBreakBefore w:val="0"/>
        <w:widowControl w:val="0"/>
        <w:kinsoku/>
        <w:wordWrap/>
        <w:overflowPunct/>
        <w:topLinePunct w:val="0"/>
        <w:autoSpaceDE/>
        <w:autoSpaceDN/>
        <w:bidi w:val="0"/>
        <w:adjustRightInd/>
        <w:snapToGrid/>
        <w:spacing w:before="0" w:after="0" w:line="240" w:lineRule="auto"/>
        <w:jc w:val="both"/>
        <w:textAlignment w:val="auto"/>
        <w:outlineLvl w:val="9"/>
        <w:rPr>
          <w:rFonts w:hint="eastAsia" w:ascii="华文楷体" w:hAnsi="华文楷体" w:eastAsia="华文楷体" w:cs="华文楷体"/>
          <w:b/>
          <w:color w:val="FF0000"/>
          <w:kern w:val="0"/>
          <w:sz w:val="30"/>
          <w:szCs w:val="30"/>
          <w:lang w:val="en-US" w:eastAsia="zh-CN" w:bidi="ar-SA"/>
        </w:rPr>
      </w:pPr>
    </w:p>
    <w:p w14:paraId="6D215CEF">
      <w:pPr>
        <w:pStyle w:val="5"/>
        <w:keepNext/>
        <w:keepLines/>
        <w:pageBreakBefore w:val="0"/>
        <w:widowControl w:val="0"/>
        <w:kinsoku/>
        <w:wordWrap/>
        <w:overflowPunct/>
        <w:topLinePunct w:val="0"/>
        <w:autoSpaceDE/>
        <w:autoSpaceDN/>
        <w:bidi w:val="0"/>
        <w:adjustRightInd/>
        <w:snapToGrid/>
        <w:spacing w:before="0" w:after="0" w:line="240" w:lineRule="auto"/>
        <w:jc w:val="both"/>
        <w:textAlignment w:val="auto"/>
        <w:outlineLvl w:val="9"/>
        <w:rPr>
          <w:rFonts w:hint="eastAsia" w:ascii="华文楷体" w:hAnsi="华文楷体" w:eastAsia="华文楷体" w:cs="华文楷体"/>
          <w:b/>
          <w:color w:val="FF0000"/>
          <w:kern w:val="0"/>
          <w:sz w:val="30"/>
          <w:szCs w:val="30"/>
          <w:lang w:val="en-US" w:eastAsia="zh-CN" w:bidi="ar-SA"/>
        </w:rPr>
      </w:pPr>
    </w:p>
    <w:p w14:paraId="01BCC49B">
      <w:pPr>
        <w:pStyle w:val="8"/>
        <w:rPr>
          <w:rFonts w:hint="eastAsia" w:ascii="华文楷体" w:hAnsi="华文楷体" w:eastAsia="华文楷体" w:cs="华文楷体"/>
          <w:sz w:val="32"/>
          <w:szCs w:val="32"/>
          <w:lang w:val="en-US" w:eastAsia="zh-CN"/>
        </w:rPr>
      </w:pPr>
    </w:p>
    <w:p w14:paraId="033B2430">
      <w:pPr>
        <w:pStyle w:val="5"/>
        <w:keepNext/>
        <w:keepLines/>
        <w:pageBreakBefore w:val="0"/>
        <w:widowControl w:val="0"/>
        <w:kinsoku/>
        <w:wordWrap/>
        <w:overflowPunct/>
        <w:topLinePunct w:val="0"/>
        <w:autoSpaceDE/>
        <w:autoSpaceDN/>
        <w:bidi w:val="0"/>
        <w:adjustRightInd/>
        <w:snapToGrid/>
        <w:spacing w:before="0" w:after="0" w:line="240" w:lineRule="auto"/>
        <w:jc w:val="center"/>
        <w:textAlignment w:val="auto"/>
        <w:outlineLvl w:val="0"/>
        <w:rPr>
          <w:rFonts w:hint="eastAsia" w:ascii="华文楷体" w:hAnsi="华文楷体" w:eastAsia="华文楷体" w:cs="华文楷体"/>
          <w:b/>
          <w:color w:val="FF0000"/>
          <w:kern w:val="0"/>
          <w:sz w:val="32"/>
          <w:szCs w:val="32"/>
          <w:lang w:val="en-US" w:eastAsia="zh-CN" w:bidi="ar-SA"/>
        </w:rPr>
      </w:pPr>
      <w:bookmarkStart w:id="44" w:name="_Toc3544"/>
      <w:r>
        <w:rPr>
          <w:rFonts w:hint="eastAsia" w:ascii="华文楷体" w:hAnsi="华文楷体" w:eastAsia="华文楷体" w:cs="华文楷体"/>
          <w:b/>
          <w:color w:val="FF0000"/>
          <w:kern w:val="0"/>
          <w:sz w:val="32"/>
          <w:szCs w:val="32"/>
          <w:lang w:val="en-US" w:eastAsia="zh-CN" w:bidi="ar-SA"/>
        </w:rPr>
        <w:t>十、响应人资质文件</w:t>
      </w:r>
      <w:bookmarkEnd w:id="44"/>
    </w:p>
    <w:p w14:paraId="41A08E12">
      <w:pPr>
        <w:pageBreakBefore w:val="0"/>
        <w:widowControl w:val="0"/>
        <w:kinsoku/>
        <w:wordWrap/>
        <w:overflowPunct/>
        <w:topLinePunct w:val="0"/>
        <w:autoSpaceDE/>
        <w:autoSpaceDN/>
        <w:bidi w:val="0"/>
        <w:adjustRightInd/>
        <w:snapToGrid/>
        <w:spacing w:line="240" w:lineRule="auto"/>
        <w:textAlignment w:val="auto"/>
        <w:rPr>
          <w:rFonts w:hint="eastAsia" w:ascii="华文楷体" w:hAnsi="华文楷体" w:eastAsia="华文楷体" w:cs="华文楷体"/>
          <w:b w:val="0"/>
          <w:bCs w:val="0"/>
          <w:kern w:val="2"/>
          <w:sz w:val="24"/>
          <w:szCs w:val="24"/>
          <w:u w:val="none"/>
          <w:lang w:val="en-US" w:eastAsia="zh-CN" w:bidi="ar-SA"/>
        </w:rPr>
      </w:pPr>
      <w:r>
        <w:rPr>
          <w:rFonts w:hint="eastAsia" w:ascii="华文楷体" w:hAnsi="华文楷体" w:eastAsia="华文楷体" w:cs="华文楷体"/>
          <w:b w:val="0"/>
          <w:bCs w:val="0"/>
          <w:kern w:val="2"/>
          <w:sz w:val="24"/>
          <w:szCs w:val="24"/>
          <w:u w:val="none"/>
          <w:lang w:val="en-US" w:eastAsia="zh-CN" w:bidi="ar-SA"/>
        </w:rPr>
        <w:t>（提供统一社会信用代码营业执照扫描件，属于第三类医疗器械的需提供医疗器械经营许可证，属于第二类医疗器械的需提供备案证，进口产品须有相应授权。说明：经销商资质文件为实质性要求，未提供或提供不全将不通过资格审查！）</w:t>
      </w:r>
    </w:p>
    <w:p w14:paraId="0E7F22C1">
      <w:pPr>
        <w:pageBreakBefore w:val="0"/>
        <w:widowControl w:val="0"/>
        <w:kinsoku/>
        <w:wordWrap/>
        <w:overflowPunct/>
        <w:topLinePunct w:val="0"/>
        <w:autoSpaceDE/>
        <w:autoSpaceDN/>
        <w:bidi w:val="0"/>
        <w:adjustRightInd/>
        <w:snapToGrid/>
        <w:spacing w:line="240" w:lineRule="auto"/>
        <w:textAlignment w:val="auto"/>
        <w:rPr>
          <w:rFonts w:hint="eastAsia" w:ascii="华文楷体" w:hAnsi="华文楷体" w:eastAsia="华文楷体" w:cs="华文楷体"/>
          <w:b w:val="0"/>
          <w:bCs w:val="0"/>
          <w:kern w:val="2"/>
          <w:sz w:val="24"/>
          <w:szCs w:val="24"/>
          <w:u w:val="none"/>
          <w:lang w:val="en-US" w:eastAsia="zh-CN" w:bidi="ar-SA"/>
        </w:rPr>
      </w:pPr>
      <w:r>
        <w:rPr>
          <w:rFonts w:hint="eastAsia" w:ascii="华文楷体" w:hAnsi="华文楷体" w:eastAsia="华文楷体" w:cs="华文楷体"/>
          <w:b w:val="0"/>
          <w:bCs w:val="0"/>
          <w:kern w:val="2"/>
          <w:sz w:val="24"/>
          <w:szCs w:val="24"/>
          <w:u w:val="none"/>
          <w:lang w:val="en-US" w:eastAsia="zh-CN" w:bidi="ar-SA"/>
        </w:rPr>
        <w:t>投标人（非投标产品制造厂家）需提供产品制造厂家对本项目投标产品的授权，或具有授权权限的代理商对本项目投标产品的授权（且需提供该代理商具有有效授权权限的相关证明文件，证明文件需能显示产品制造厂家对投标产品授权链条的完整性）。</w:t>
      </w:r>
    </w:p>
    <w:p w14:paraId="52DC384D">
      <w:pPr>
        <w:pStyle w:val="3"/>
        <w:pageBreakBefore w:val="0"/>
        <w:numPr>
          <w:ilvl w:val="1"/>
          <w:numId w:val="0"/>
        </w:numPr>
        <w:topLinePunct w:val="0"/>
        <w:bidi w:val="0"/>
        <w:snapToGrid/>
        <w:spacing w:line="240" w:lineRule="auto"/>
        <w:outlineLvl w:val="9"/>
        <w:rPr>
          <w:rFonts w:hint="eastAsia" w:ascii="华文楷体" w:hAnsi="华文楷体" w:eastAsia="华文楷体" w:cs="华文楷体"/>
          <w:sz w:val="30"/>
          <w:szCs w:val="30"/>
          <w:lang w:val="en-US" w:eastAsia="zh-CN"/>
        </w:rPr>
      </w:pPr>
    </w:p>
    <w:p w14:paraId="49C2E99D">
      <w:pPr>
        <w:pStyle w:val="3"/>
        <w:pageBreakBefore w:val="0"/>
        <w:numPr>
          <w:ilvl w:val="1"/>
          <w:numId w:val="0"/>
        </w:numPr>
        <w:topLinePunct w:val="0"/>
        <w:bidi w:val="0"/>
        <w:snapToGrid/>
        <w:spacing w:line="240" w:lineRule="auto"/>
        <w:outlineLvl w:val="9"/>
        <w:rPr>
          <w:rFonts w:hint="eastAsia" w:ascii="华文楷体" w:hAnsi="华文楷体" w:eastAsia="华文楷体" w:cs="华文楷体"/>
          <w:sz w:val="30"/>
          <w:szCs w:val="30"/>
          <w:lang w:val="en-US" w:eastAsia="zh-CN"/>
        </w:rPr>
      </w:pPr>
    </w:p>
    <w:p w14:paraId="73E290FA">
      <w:pPr>
        <w:pStyle w:val="3"/>
        <w:keepNext/>
        <w:keepLines w:val="0"/>
        <w:pageBreakBefore w:val="0"/>
        <w:widowControl w:val="0"/>
        <w:numPr>
          <w:ilvl w:val="1"/>
          <w:numId w:val="0"/>
        </w:numPr>
        <w:kinsoku w:val="0"/>
        <w:wordWrap/>
        <w:overflowPunct w:val="0"/>
        <w:topLinePunct w:val="0"/>
        <w:autoSpaceDE/>
        <w:autoSpaceDN/>
        <w:bidi w:val="0"/>
        <w:adjustRightInd w:val="0"/>
        <w:snapToGrid/>
        <w:spacing w:line="240" w:lineRule="auto"/>
        <w:textAlignment w:val="baseline"/>
        <w:outlineLvl w:val="9"/>
        <w:rPr>
          <w:rFonts w:hint="eastAsia" w:ascii="华文楷体" w:hAnsi="华文楷体" w:eastAsia="华文楷体" w:cs="华文楷体"/>
          <w:sz w:val="30"/>
          <w:szCs w:val="30"/>
          <w:lang w:val="en-US" w:eastAsia="zh-CN"/>
        </w:rPr>
      </w:pPr>
    </w:p>
    <w:p w14:paraId="22BD6935">
      <w:pPr>
        <w:pStyle w:val="3"/>
        <w:pageBreakBefore w:val="0"/>
        <w:numPr>
          <w:ilvl w:val="1"/>
          <w:numId w:val="0"/>
        </w:numPr>
        <w:topLinePunct w:val="0"/>
        <w:bidi w:val="0"/>
        <w:snapToGrid/>
        <w:spacing w:line="240" w:lineRule="auto"/>
        <w:outlineLvl w:val="9"/>
        <w:rPr>
          <w:rFonts w:hint="eastAsia" w:ascii="华文楷体" w:hAnsi="华文楷体" w:eastAsia="华文楷体" w:cs="华文楷体"/>
          <w:sz w:val="30"/>
          <w:szCs w:val="30"/>
          <w:lang w:val="en-US" w:eastAsia="zh-CN"/>
        </w:rPr>
      </w:pPr>
    </w:p>
    <w:p w14:paraId="5278648C">
      <w:pPr>
        <w:pageBreakBefore w:val="0"/>
        <w:topLinePunct w:val="0"/>
        <w:bidi w:val="0"/>
        <w:snapToGrid/>
        <w:spacing w:line="240" w:lineRule="auto"/>
        <w:rPr>
          <w:rFonts w:hint="eastAsia" w:ascii="华文楷体" w:hAnsi="华文楷体" w:eastAsia="华文楷体" w:cs="华文楷体"/>
          <w:sz w:val="30"/>
          <w:szCs w:val="30"/>
          <w:lang w:val="en-US" w:eastAsia="zh-CN"/>
        </w:rPr>
      </w:pPr>
    </w:p>
    <w:p w14:paraId="5AE345E7">
      <w:pPr>
        <w:pageBreakBefore w:val="0"/>
        <w:topLinePunct w:val="0"/>
        <w:bidi w:val="0"/>
        <w:snapToGrid/>
        <w:spacing w:line="240" w:lineRule="auto"/>
        <w:rPr>
          <w:rFonts w:hint="eastAsia" w:ascii="华文楷体" w:hAnsi="华文楷体" w:eastAsia="华文楷体" w:cs="华文楷体"/>
          <w:sz w:val="30"/>
          <w:szCs w:val="30"/>
          <w:lang w:val="en-US" w:eastAsia="zh-CN"/>
        </w:rPr>
      </w:pPr>
    </w:p>
    <w:p w14:paraId="2EC486AB">
      <w:pPr>
        <w:pageBreakBefore w:val="0"/>
        <w:topLinePunct w:val="0"/>
        <w:bidi w:val="0"/>
        <w:snapToGrid/>
        <w:spacing w:line="240" w:lineRule="auto"/>
        <w:rPr>
          <w:rFonts w:hint="eastAsia" w:ascii="华文楷体" w:hAnsi="华文楷体" w:eastAsia="华文楷体" w:cs="华文楷体"/>
          <w:sz w:val="30"/>
          <w:szCs w:val="30"/>
          <w:lang w:val="en-US" w:eastAsia="zh-CN"/>
        </w:rPr>
      </w:pPr>
    </w:p>
    <w:p w14:paraId="3ACE55FF">
      <w:pPr>
        <w:pageBreakBefore w:val="0"/>
        <w:topLinePunct w:val="0"/>
        <w:bidi w:val="0"/>
        <w:snapToGrid/>
        <w:spacing w:line="240" w:lineRule="auto"/>
        <w:rPr>
          <w:rFonts w:hint="eastAsia" w:ascii="华文楷体" w:hAnsi="华文楷体" w:eastAsia="华文楷体" w:cs="华文楷体"/>
          <w:sz w:val="30"/>
          <w:szCs w:val="30"/>
          <w:lang w:val="en-US" w:eastAsia="zh-CN"/>
        </w:rPr>
      </w:pPr>
    </w:p>
    <w:p w14:paraId="77E189E9">
      <w:pPr>
        <w:pageBreakBefore w:val="0"/>
        <w:topLinePunct w:val="0"/>
        <w:bidi w:val="0"/>
        <w:snapToGrid/>
        <w:spacing w:line="240" w:lineRule="auto"/>
        <w:rPr>
          <w:rFonts w:hint="eastAsia" w:ascii="华文楷体" w:hAnsi="华文楷体" w:eastAsia="华文楷体" w:cs="华文楷体"/>
          <w:sz w:val="30"/>
          <w:szCs w:val="30"/>
          <w:lang w:val="en-US" w:eastAsia="zh-CN"/>
        </w:rPr>
      </w:pPr>
    </w:p>
    <w:p w14:paraId="1F663418">
      <w:pPr>
        <w:pageBreakBefore w:val="0"/>
        <w:topLinePunct w:val="0"/>
        <w:bidi w:val="0"/>
        <w:snapToGrid/>
        <w:spacing w:line="240" w:lineRule="auto"/>
        <w:rPr>
          <w:rFonts w:hint="eastAsia" w:ascii="华文楷体" w:hAnsi="华文楷体" w:eastAsia="华文楷体" w:cs="华文楷体"/>
          <w:sz w:val="30"/>
          <w:szCs w:val="30"/>
          <w:lang w:val="en-US" w:eastAsia="zh-CN"/>
        </w:rPr>
      </w:pPr>
    </w:p>
    <w:p w14:paraId="7560AC46">
      <w:pPr>
        <w:keepNext w:val="0"/>
        <w:keepLines w:val="0"/>
        <w:pageBreakBefore w:val="0"/>
        <w:widowControl w:val="0"/>
        <w:numPr>
          <w:ilvl w:val="0"/>
          <w:numId w:val="0"/>
        </w:numPr>
        <w:kinsoku w:val="0"/>
        <w:wordWrap/>
        <w:overflowPunct w:val="0"/>
        <w:topLinePunct w:val="0"/>
        <w:autoSpaceDE/>
        <w:autoSpaceDN/>
        <w:bidi w:val="0"/>
        <w:adjustRightInd/>
        <w:snapToGrid/>
        <w:spacing w:line="240" w:lineRule="auto"/>
        <w:textAlignment w:val="auto"/>
        <w:rPr>
          <w:rFonts w:hint="eastAsia" w:ascii="华文楷体" w:hAnsi="华文楷体" w:eastAsia="华文楷体" w:cs="华文楷体"/>
          <w:b/>
          <w:color w:val="FF0000"/>
          <w:kern w:val="0"/>
          <w:sz w:val="30"/>
          <w:szCs w:val="30"/>
          <w:lang w:val="en-US" w:eastAsia="zh-CN" w:bidi="ar-SA"/>
        </w:rPr>
      </w:pPr>
    </w:p>
    <w:p w14:paraId="4E2F302D">
      <w:pPr>
        <w:keepNext w:val="0"/>
        <w:keepLines w:val="0"/>
        <w:pageBreakBefore w:val="0"/>
        <w:widowControl w:val="0"/>
        <w:numPr>
          <w:ilvl w:val="0"/>
          <w:numId w:val="0"/>
        </w:numPr>
        <w:kinsoku w:val="0"/>
        <w:wordWrap/>
        <w:overflowPunct w:val="0"/>
        <w:topLinePunct w:val="0"/>
        <w:autoSpaceDE w:val="0"/>
        <w:autoSpaceDN w:val="0"/>
        <w:bidi w:val="0"/>
        <w:adjustRightInd/>
        <w:snapToGrid/>
        <w:spacing w:line="240" w:lineRule="auto"/>
        <w:textAlignment w:val="auto"/>
        <w:outlineLvl w:val="9"/>
        <w:rPr>
          <w:rFonts w:hint="eastAsia" w:ascii="华文楷体" w:hAnsi="华文楷体" w:eastAsia="华文楷体" w:cs="华文楷体"/>
          <w:b/>
          <w:color w:val="FF0000"/>
          <w:kern w:val="0"/>
          <w:sz w:val="30"/>
          <w:szCs w:val="30"/>
          <w:lang w:val="en-US" w:eastAsia="zh-CN" w:bidi="ar-SA"/>
        </w:rPr>
      </w:pPr>
    </w:p>
    <w:p w14:paraId="02A98EA1">
      <w:pPr>
        <w:keepNext w:val="0"/>
        <w:keepLines w:val="0"/>
        <w:pageBreakBefore w:val="0"/>
        <w:widowControl w:val="0"/>
        <w:numPr>
          <w:ilvl w:val="0"/>
          <w:numId w:val="0"/>
        </w:numPr>
        <w:kinsoku w:val="0"/>
        <w:wordWrap/>
        <w:overflowPunct w:val="0"/>
        <w:topLinePunct w:val="0"/>
        <w:autoSpaceDE w:val="0"/>
        <w:autoSpaceDN w:val="0"/>
        <w:bidi w:val="0"/>
        <w:adjustRightInd/>
        <w:snapToGrid/>
        <w:spacing w:line="240" w:lineRule="auto"/>
        <w:textAlignment w:val="auto"/>
        <w:outlineLvl w:val="9"/>
        <w:rPr>
          <w:rFonts w:hint="eastAsia" w:ascii="华文楷体" w:hAnsi="华文楷体" w:eastAsia="华文楷体" w:cs="华文楷体"/>
          <w:b/>
          <w:color w:val="FF0000"/>
          <w:kern w:val="0"/>
          <w:sz w:val="30"/>
          <w:szCs w:val="30"/>
          <w:lang w:val="en-US" w:eastAsia="zh-CN" w:bidi="ar-SA"/>
        </w:rPr>
      </w:pPr>
    </w:p>
    <w:p w14:paraId="7B7DFC35">
      <w:pPr>
        <w:keepNext w:val="0"/>
        <w:keepLines w:val="0"/>
        <w:pageBreakBefore w:val="0"/>
        <w:widowControl w:val="0"/>
        <w:numPr>
          <w:ilvl w:val="0"/>
          <w:numId w:val="0"/>
        </w:numPr>
        <w:kinsoku w:val="0"/>
        <w:wordWrap/>
        <w:overflowPunct w:val="0"/>
        <w:topLinePunct w:val="0"/>
        <w:autoSpaceDE w:val="0"/>
        <w:autoSpaceDN w:val="0"/>
        <w:bidi w:val="0"/>
        <w:adjustRightInd/>
        <w:snapToGrid/>
        <w:spacing w:line="240" w:lineRule="auto"/>
        <w:jc w:val="center"/>
        <w:textAlignment w:val="auto"/>
        <w:outlineLvl w:val="0"/>
        <w:rPr>
          <w:rFonts w:hint="eastAsia" w:ascii="华文楷体" w:hAnsi="华文楷体" w:eastAsia="华文楷体" w:cs="华文楷体"/>
          <w:b/>
          <w:color w:val="FF0000"/>
          <w:kern w:val="0"/>
          <w:sz w:val="32"/>
          <w:szCs w:val="32"/>
          <w:lang w:val="en-US" w:eastAsia="zh-CN" w:bidi="ar-SA"/>
        </w:rPr>
      </w:pPr>
      <w:bookmarkStart w:id="45" w:name="_Toc24664"/>
      <w:r>
        <w:rPr>
          <w:rFonts w:hint="eastAsia" w:ascii="华文楷体" w:hAnsi="华文楷体" w:eastAsia="华文楷体" w:cs="华文楷体"/>
          <w:b/>
          <w:color w:val="FF0000"/>
          <w:kern w:val="0"/>
          <w:sz w:val="32"/>
          <w:szCs w:val="32"/>
          <w:lang w:val="en-US" w:eastAsia="zh-CN" w:bidi="ar-SA"/>
        </w:rPr>
        <w:t>十一、产品生产厂家及产品资质</w:t>
      </w:r>
      <w:bookmarkEnd w:id="45"/>
    </w:p>
    <w:p w14:paraId="0860EEC7">
      <w:pPr>
        <w:keepNext w:val="0"/>
        <w:keepLines w:val="0"/>
        <w:pageBreakBefore w:val="0"/>
        <w:widowControl w:val="0"/>
        <w:numPr>
          <w:ilvl w:val="0"/>
          <w:numId w:val="0"/>
        </w:numPr>
        <w:kinsoku w:val="0"/>
        <w:wordWrap/>
        <w:overflowPunct w:val="0"/>
        <w:topLinePunct w:val="0"/>
        <w:autoSpaceDE w:val="0"/>
        <w:autoSpaceDN w:val="0"/>
        <w:bidi w:val="0"/>
        <w:adjustRightInd/>
        <w:snapToGrid/>
        <w:spacing w:line="560" w:lineRule="exact"/>
        <w:textAlignment w:val="auto"/>
        <w:rPr>
          <w:rFonts w:hint="eastAsia" w:ascii="华文楷体" w:hAnsi="华文楷体" w:eastAsia="宋体" w:cs="华文楷体"/>
          <w:b w:val="0"/>
          <w:bCs w:val="0"/>
          <w:kern w:val="2"/>
          <w:sz w:val="24"/>
          <w:szCs w:val="24"/>
          <w:u w:val="none"/>
          <w:lang w:val="en-US" w:eastAsia="zh-CN" w:bidi="ar-SA"/>
        </w:rPr>
      </w:pPr>
      <w:r>
        <w:rPr>
          <w:rFonts w:hint="eastAsia" w:ascii="华文楷体" w:hAnsi="华文楷体" w:eastAsia="华文楷体" w:cs="华文楷体"/>
          <w:b w:val="0"/>
          <w:bCs w:val="0"/>
          <w:kern w:val="2"/>
          <w:sz w:val="24"/>
          <w:szCs w:val="24"/>
          <w:u w:val="none"/>
          <w:lang w:val="en-US" w:eastAsia="zh-CN" w:bidi="ar-SA"/>
        </w:rPr>
        <w:t>提供：产品技术资料（含产品彩页、产品说明书、检测报告等。要求：需清晰可辨认，便于谈判专家组从所提供的技术资料中能够核对响应产品是否能满足采购需求。如提供技术资料字迹模糊难以辨认，或提供的技术资料与所投产品规格型号不符，谈判专家组可视为未响应采购需求。</w:t>
      </w:r>
      <w:r>
        <w:rPr>
          <w:rFonts w:hint="eastAsia" w:ascii="华文楷体" w:hAnsi="华文楷体" w:eastAsia="华文楷体" w:cs="华文楷体"/>
          <w:b/>
          <w:bCs/>
          <w:kern w:val="2"/>
          <w:sz w:val="24"/>
          <w:szCs w:val="24"/>
          <w:u w:val="none"/>
          <w:lang w:val="en-US" w:eastAsia="zh-CN" w:bidi="ar-SA"/>
        </w:rPr>
        <w:t>特别说明：如只在</w:t>
      </w:r>
      <w:r>
        <w:rPr>
          <w:rFonts w:hint="eastAsia" w:ascii="华文楷体" w:hAnsi="华文楷体" w:eastAsia="华文楷体" w:cs="华文楷体"/>
          <w:b/>
          <w:bCs/>
          <w:kern w:val="2"/>
          <w:sz w:val="24"/>
          <w:szCs w:val="24"/>
          <w:u w:val="none"/>
          <w:lang w:val="zh-CN" w:eastAsia="zh-CN" w:bidi="ar-SA"/>
        </w:rPr>
        <w:t>项目采购需求偏离表标注为无偏离或正偏离，但未提供或未提供清晰、可辨认的：产品技术资料、产品说明书、检测报告等技术资料，评审专家无法查证产品能否满足医院采购需求的，视为未实质性响应。</w:t>
      </w:r>
      <w:r>
        <w:rPr>
          <w:rFonts w:hint="eastAsia" w:ascii="华文楷体" w:hAnsi="华文楷体" w:eastAsia="华文楷体" w:cs="华文楷体"/>
          <w:b w:val="0"/>
          <w:bCs w:val="0"/>
          <w:kern w:val="2"/>
          <w:sz w:val="24"/>
          <w:szCs w:val="24"/>
          <w:u w:val="none"/>
          <w:lang w:val="en-US" w:eastAsia="zh-CN" w:bidi="ar-SA"/>
        </w:rPr>
        <w:t>属于第二类、第三类医疗器械的需提供医疗器械生产企业许可证及产品注册证（实质性条款），属于第一类医疗器械的需提供相关备案证明）。</w:t>
      </w:r>
    </w:p>
    <w:p w14:paraId="572DD6DE">
      <w:pPr>
        <w:pStyle w:val="3"/>
        <w:keepNext/>
        <w:keepLines w:val="0"/>
        <w:pageBreakBefore w:val="0"/>
        <w:widowControl w:val="0"/>
        <w:numPr>
          <w:ilvl w:val="1"/>
          <w:numId w:val="0"/>
        </w:numPr>
        <w:kinsoku/>
        <w:wordWrap/>
        <w:overflowPunct/>
        <w:topLinePunct w:val="0"/>
        <w:autoSpaceDE/>
        <w:autoSpaceDN/>
        <w:bidi w:val="0"/>
        <w:adjustRightInd w:val="0"/>
        <w:snapToGrid/>
        <w:spacing w:before="0" w:line="240" w:lineRule="auto"/>
        <w:ind w:firstLine="2242" w:firstLineChars="700"/>
        <w:jc w:val="both"/>
        <w:textAlignment w:val="baseline"/>
        <w:outlineLvl w:val="0"/>
        <w:rPr>
          <w:rFonts w:hint="eastAsia" w:ascii="华文楷体" w:hAnsi="华文楷体" w:eastAsia="华文楷体" w:cs="华文楷体"/>
          <w:b/>
          <w:color w:val="FF0000"/>
          <w:kern w:val="0"/>
          <w:sz w:val="32"/>
          <w:szCs w:val="32"/>
          <w:lang w:val="en-US" w:eastAsia="zh-CN" w:bidi="ar-SA"/>
        </w:rPr>
      </w:pPr>
      <w:bookmarkStart w:id="46" w:name="_Toc29250"/>
      <w:r>
        <w:rPr>
          <w:rFonts w:hint="eastAsia" w:ascii="华文楷体" w:hAnsi="华文楷体" w:eastAsia="华文楷体" w:cs="华文楷体"/>
          <w:b/>
          <w:color w:val="FF0000"/>
          <w:kern w:val="0"/>
          <w:sz w:val="32"/>
          <w:szCs w:val="32"/>
          <w:lang w:val="en-US" w:eastAsia="zh-CN" w:bidi="ar-SA"/>
        </w:rPr>
        <w:t>十二、近三年类似供货业绩</w:t>
      </w:r>
      <w:bookmarkEnd w:id="46"/>
    </w:p>
    <w:p w14:paraId="6639550A">
      <w:pPr>
        <w:keepNext/>
        <w:keepLines w:val="0"/>
        <w:pageBreakBefore w:val="0"/>
        <w:widowControl w:val="0"/>
        <w:numPr>
          <w:ilvl w:val="0"/>
          <w:numId w:val="0"/>
        </w:numPr>
        <w:kinsoku w:val="0"/>
        <w:wordWrap/>
        <w:overflowPunct w:val="0"/>
        <w:topLinePunct w:val="0"/>
        <w:autoSpaceDE w:val="0"/>
        <w:autoSpaceDN w:val="0"/>
        <w:bidi w:val="0"/>
        <w:adjustRightInd/>
        <w:snapToGrid/>
        <w:spacing w:line="560" w:lineRule="exact"/>
        <w:ind w:firstLine="480" w:firstLineChars="200"/>
        <w:textAlignment w:val="auto"/>
        <w:rPr>
          <w:rFonts w:hint="eastAsia" w:ascii="华文楷体" w:hAnsi="华文楷体" w:eastAsia="华文楷体" w:cs="华文楷体"/>
          <w:b w:val="0"/>
          <w:bCs w:val="0"/>
          <w:kern w:val="2"/>
          <w:sz w:val="24"/>
          <w:szCs w:val="24"/>
          <w:u w:val="none"/>
          <w:lang w:val="en-US" w:eastAsia="zh-CN" w:bidi="ar-SA"/>
        </w:rPr>
      </w:pPr>
      <w:r>
        <w:rPr>
          <w:rFonts w:hint="eastAsia" w:ascii="华文楷体" w:hAnsi="华文楷体" w:eastAsia="华文楷体" w:cs="华文楷体"/>
          <w:b w:val="0"/>
          <w:bCs w:val="0"/>
          <w:kern w:val="2"/>
          <w:sz w:val="24"/>
          <w:szCs w:val="24"/>
          <w:u w:val="none"/>
          <w:lang w:val="en-US" w:eastAsia="zh-CN" w:bidi="ar-SA"/>
        </w:rPr>
        <w:t>提供近3年（2021年10月至今）省内外主要用户名单及至少5个类似业绩证明材料（业绩证明以合同或发票为准），有三甲医院业绩的首选提供不同的三甲医院业绩，合同或发票扫描件中的产品名称、单价、金额、采购人等关键信息不得涂盖，有效业绩必须是谈判申请人（本公司）与本项目采购货物（</w:t>
      </w:r>
      <w:r>
        <w:rPr>
          <w:rFonts w:hint="eastAsia" w:ascii="华文楷体" w:hAnsi="华文楷体" w:eastAsia="华文楷体" w:cs="华文楷体"/>
          <w:color w:val="auto"/>
          <w:sz w:val="24"/>
          <w:szCs w:val="24"/>
          <w:highlight w:val="none"/>
          <w:u w:val="none"/>
          <w:vertAlign w:val="baseline"/>
          <w:lang w:val="en-US" w:eastAsia="zh-CN"/>
        </w:rPr>
        <w:t>可视喉镜</w:t>
      </w:r>
      <w:r>
        <w:rPr>
          <w:rFonts w:hint="eastAsia" w:ascii="华文楷体" w:hAnsi="华文楷体" w:eastAsia="华文楷体" w:cs="华文楷体"/>
          <w:b w:val="0"/>
          <w:bCs w:val="0"/>
          <w:kern w:val="2"/>
          <w:sz w:val="24"/>
          <w:szCs w:val="24"/>
          <w:u w:val="none"/>
          <w:lang w:val="en-US" w:eastAsia="zh-CN" w:bidi="ar-SA"/>
        </w:rPr>
        <w:t>）相同的业绩</w:t>
      </w:r>
    </w:p>
    <w:p w14:paraId="4B4C830B">
      <w:pPr>
        <w:pStyle w:val="3"/>
        <w:keepNext/>
        <w:keepLines w:val="0"/>
        <w:pageBreakBefore w:val="0"/>
        <w:widowControl w:val="0"/>
        <w:numPr>
          <w:ilvl w:val="1"/>
          <w:numId w:val="0"/>
        </w:numPr>
        <w:kinsoku/>
        <w:wordWrap/>
        <w:overflowPunct/>
        <w:topLinePunct w:val="0"/>
        <w:autoSpaceDE/>
        <w:autoSpaceDN/>
        <w:bidi w:val="0"/>
        <w:adjustRightInd w:val="0"/>
        <w:snapToGrid/>
        <w:spacing w:before="0" w:line="240" w:lineRule="auto"/>
        <w:textAlignment w:val="baseline"/>
        <w:outlineLvl w:val="0"/>
        <w:rPr>
          <w:rFonts w:hint="eastAsia" w:ascii="华文楷体" w:hAnsi="华文楷体" w:eastAsia="华文楷体" w:cs="华文楷体"/>
          <w:b w:val="0"/>
          <w:bCs w:val="0"/>
          <w:kern w:val="2"/>
          <w:sz w:val="24"/>
          <w:szCs w:val="24"/>
          <w:u w:val="none"/>
          <w:lang w:val="en-US" w:eastAsia="zh-CN" w:bidi="ar-SA"/>
        </w:rPr>
      </w:pPr>
    </w:p>
    <w:p w14:paraId="1C72E391">
      <w:pPr>
        <w:pStyle w:val="3"/>
        <w:keepNext/>
        <w:keepLines w:val="0"/>
        <w:pageBreakBefore w:val="0"/>
        <w:widowControl w:val="0"/>
        <w:numPr>
          <w:ilvl w:val="1"/>
          <w:numId w:val="0"/>
        </w:numPr>
        <w:kinsoku/>
        <w:wordWrap/>
        <w:overflowPunct/>
        <w:topLinePunct w:val="0"/>
        <w:autoSpaceDE/>
        <w:autoSpaceDN/>
        <w:bidi w:val="0"/>
        <w:adjustRightInd w:val="0"/>
        <w:snapToGrid/>
        <w:spacing w:before="0" w:line="240" w:lineRule="auto"/>
        <w:textAlignment w:val="baseline"/>
        <w:outlineLvl w:val="9"/>
        <w:rPr>
          <w:rFonts w:hint="eastAsia" w:ascii="华文楷体" w:hAnsi="华文楷体" w:eastAsia="华文楷体" w:cs="华文楷体"/>
          <w:b/>
          <w:color w:val="FF0000"/>
          <w:kern w:val="0"/>
          <w:sz w:val="30"/>
          <w:szCs w:val="30"/>
          <w:lang w:val="en-US" w:eastAsia="zh-CN" w:bidi="ar-SA"/>
        </w:rPr>
      </w:pPr>
    </w:p>
    <w:p w14:paraId="4913974E">
      <w:pPr>
        <w:pStyle w:val="3"/>
        <w:keepNext/>
        <w:keepLines w:val="0"/>
        <w:pageBreakBefore w:val="0"/>
        <w:widowControl w:val="0"/>
        <w:numPr>
          <w:ilvl w:val="1"/>
          <w:numId w:val="0"/>
        </w:numPr>
        <w:kinsoku/>
        <w:wordWrap/>
        <w:overflowPunct/>
        <w:topLinePunct w:val="0"/>
        <w:autoSpaceDE/>
        <w:autoSpaceDN/>
        <w:bidi w:val="0"/>
        <w:adjustRightInd w:val="0"/>
        <w:snapToGrid/>
        <w:spacing w:before="0" w:line="240" w:lineRule="auto"/>
        <w:textAlignment w:val="baseline"/>
        <w:outlineLvl w:val="9"/>
        <w:rPr>
          <w:rFonts w:hint="eastAsia" w:ascii="华文楷体" w:hAnsi="华文楷体" w:eastAsia="华文楷体" w:cs="华文楷体"/>
          <w:b/>
          <w:color w:val="FF0000"/>
          <w:kern w:val="0"/>
          <w:sz w:val="30"/>
          <w:szCs w:val="30"/>
          <w:lang w:val="en-US" w:eastAsia="zh-CN" w:bidi="ar-SA"/>
        </w:rPr>
      </w:pPr>
    </w:p>
    <w:p w14:paraId="610C8FA0">
      <w:pPr>
        <w:pStyle w:val="3"/>
        <w:keepNext/>
        <w:keepLines w:val="0"/>
        <w:pageBreakBefore w:val="0"/>
        <w:widowControl w:val="0"/>
        <w:numPr>
          <w:ilvl w:val="1"/>
          <w:numId w:val="0"/>
        </w:numPr>
        <w:kinsoku/>
        <w:wordWrap/>
        <w:overflowPunct/>
        <w:topLinePunct w:val="0"/>
        <w:autoSpaceDE/>
        <w:autoSpaceDN/>
        <w:bidi w:val="0"/>
        <w:adjustRightInd w:val="0"/>
        <w:snapToGrid/>
        <w:spacing w:before="0" w:line="240" w:lineRule="auto"/>
        <w:textAlignment w:val="baseline"/>
        <w:outlineLvl w:val="9"/>
        <w:rPr>
          <w:rFonts w:hint="eastAsia" w:ascii="华文楷体" w:hAnsi="华文楷体" w:eastAsia="华文楷体" w:cs="华文楷体"/>
          <w:b/>
          <w:color w:val="FF0000"/>
          <w:kern w:val="0"/>
          <w:sz w:val="30"/>
          <w:szCs w:val="30"/>
          <w:lang w:val="en-US" w:eastAsia="zh-CN" w:bidi="ar-SA"/>
        </w:rPr>
      </w:pPr>
    </w:p>
    <w:p w14:paraId="6A24367A">
      <w:pPr>
        <w:pStyle w:val="3"/>
        <w:keepNext/>
        <w:keepLines w:val="0"/>
        <w:pageBreakBefore w:val="0"/>
        <w:widowControl w:val="0"/>
        <w:numPr>
          <w:ilvl w:val="1"/>
          <w:numId w:val="0"/>
        </w:numPr>
        <w:kinsoku/>
        <w:wordWrap/>
        <w:overflowPunct/>
        <w:topLinePunct w:val="0"/>
        <w:autoSpaceDE/>
        <w:autoSpaceDN/>
        <w:bidi w:val="0"/>
        <w:adjustRightInd w:val="0"/>
        <w:snapToGrid/>
        <w:spacing w:before="0" w:line="240" w:lineRule="auto"/>
        <w:textAlignment w:val="baseline"/>
        <w:outlineLvl w:val="9"/>
        <w:rPr>
          <w:rFonts w:hint="eastAsia" w:ascii="华文楷体" w:hAnsi="华文楷体" w:eastAsia="华文楷体" w:cs="华文楷体"/>
          <w:b/>
          <w:color w:val="FF0000"/>
          <w:kern w:val="0"/>
          <w:sz w:val="30"/>
          <w:szCs w:val="30"/>
          <w:lang w:val="en-US" w:eastAsia="zh-CN" w:bidi="ar-SA"/>
        </w:rPr>
      </w:pPr>
    </w:p>
    <w:p w14:paraId="14572CA8">
      <w:pPr>
        <w:pStyle w:val="3"/>
        <w:keepNext/>
        <w:keepLines w:val="0"/>
        <w:pageBreakBefore w:val="0"/>
        <w:widowControl w:val="0"/>
        <w:numPr>
          <w:ilvl w:val="1"/>
          <w:numId w:val="0"/>
        </w:numPr>
        <w:kinsoku/>
        <w:wordWrap/>
        <w:overflowPunct/>
        <w:topLinePunct w:val="0"/>
        <w:autoSpaceDE/>
        <w:autoSpaceDN/>
        <w:bidi w:val="0"/>
        <w:adjustRightInd w:val="0"/>
        <w:snapToGrid/>
        <w:spacing w:before="0" w:line="240" w:lineRule="auto"/>
        <w:textAlignment w:val="baseline"/>
        <w:outlineLvl w:val="9"/>
        <w:rPr>
          <w:rFonts w:hint="eastAsia" w:ascii="华文楷体" w:hAnsi="华文楷体" w:eastAsia="华文楷体" w:cs="华文楷体"/>
          <w:b/>
          <w:color w:val="FF0000"/>
          <w:kern w:val="0"/>
          <w:sz w:val="30"/>
          <w:szCs w:val="30"/>
          <w:lang w:val="en-US" w:eastAsia="zh-CN" w:bidi="ar-SA"/>
        </w:rPr>
      </w:pPr>
    </w:p>
    <w:p w14:paraId="21284386">
      <w:pPr>
        <w:pStyle w:val="3"/>
        <w:keepNext/>
        <w:keepLines w:val="0"/>
        <w:pageBreakBefore w:val="0"/>
        <w:widowControl w:val="0"/>
        <w:numPr>
          <w:ilvl w:val="1"/>
          <w:numId w:val="0"/>
        </w:numPr>
        <w:kinsoku/>
        <w:wordWrap/>
        <w:overflowPunct/>
        <w:topLinePunct w:val="0"/>
        <w:autoSpaceDE/>
        <w:autoSpaceDN/>
        <w:bidi w:val="0"/>
        <w:adjustRightInd w:val="0"/>
        <w:snapToGrid/>
        <w:spacing w:before="0" w:line="240" w:lineRule="auto"/>
        <w:textAlignment w:val="baseline"/>
        <w:outlineLvl w:val="9"/>
        <w:rPr>
          <w:rFonts w:hint="eastAsia" w:ascii="华文楷体" w:hAnsi="华文楷体" w:eastAsia="华文楷体" w:cs="华文楷体"/>
          <w:b/>
          <w:color w:val="FF0000"/>
          <w:kern w:val="0"/>
          <w:sz w:val="30"/>
          <w:szCs w:val="30"/>
          <w:lang w:val="en-US" w:eastAsia="zh-CN" w:bidi="ar-SA"/>
        </w:rPr>
      </w:pPr>
    </w:p>
    <w:p w14:paraId="73DD6458">
      <w:pPr>
        <w:pStyle w:val="3"/>
        <w:keepNext/>
        <w:keepLines w:val="0"/>
        <w:pageBreakBefore w:val="0"/>
        <w:widowControl w:val="0"/>
        <w:numPr>
          <w:ilvl w:val="1"/>
          <w:numId w:val="0"/>
        </w:numPr>
        <w:kinsoku/>
        <w:wordWrap/>
        <w:overflowPunct/>
        <w:topLinePunct w:val="0"/>
        <w:autoSpaceDE/>
        <w:autoSpaceDN/>
        <w:bidi w:val="0"/>
        <w:adjustRightInd w:val="0"/>
        <w:snapToGrid/>
        <w:spacing w:before="0" w:line="240" w:lineRule="auto"/>
        <w:textAlignment w:val="baseline"/>
        <w:outlineLvl w:val="9"/>
        <w:rPr>
          <w:rFonts w:hint="eastAsia" w:ascii="华文楷体" w:hAnsi="华文楷体" w:eastAsia="华文楷体" w:cs="华文楷体"/>
          <w:b/>
          <w:color w:val="FF0000"/>
          <w:kern w:val="0"/>
          <w:sz w:val="30"/>
          <w:szCs w:val="30"/>
          <w:lang w:val="en-US" w:eastAsia="zh-CN" w:bidi="ar-SA"/>
        </w:rPr>
      </w:pPr>
    </w:p>
    <w:p w14:paraId="1E29A5E8">
      <w:pPr>
        <w:pStyle w:val="3"/>
        <w:keepNext/>
        <w:keepLines w:val="0"/>
        <w:pageBreakBefore w:val="0"/>
        <w:widowControl w:val="0"/>
        <w:numPr>
          <w:ilvl w:val="1"/>
          <w:numId w:val="0"/>
        </w:numPr>
        <w:kinsoku/>
        <w:wordWrap/>
        <w:overflowPunct/>
        <w:topLinePunct w:val="0"/>
        <w:autoSpaceDE/>
        <w:autoSpaceDN/>
        <w:bidi w:val="0"/>
        <w:adjustRightInd w:val="0"/>
        <w:snapToGrid/>
        <w:spacing w:before="0" w:line="240" w:lineRule="auto"/>
        <w:textAlignment w:val="baseline"/>
        <w:outlineLvl w:val="9"/>
        <w:rPr>
          <w:rFonts w:hint="eastAsia" w:ascii="华文楷体" w:hAnsi="华文楷体" w:eastAsia="华文楷体" w:cs="华文楷体"/>
          <w:b/>
          <w:color w:val="FF0000"/>
          <w:kern w:val="0"/>
          <w:sz w:val="30"/>
          <w:szCs w:val="30"/>
          <w:lang w:val="en-US" w:eastAsia="zh-CN" w:bidi="ar-SA"/>
        </w:rPr>
      </w:pPr>
    </w:p>
    <w:p w14:paraId="136D7584">
      <w:pPr>
        <w:pStyle w:val="3"/>
        <w:keepNext/>
        <w:keepLines w:val="0"/>
        <w:pageBreakBefore w:val="0"/>
        <w:widowControl w:val="0"/>
        <w:numPr>
          <w:ilvl w:val="1"/>
          <w:numId w:val="0"/>
        </w:numPr>
        <w:kinsoku/>
        <w:wordWrap/>
        <w:overflowPunct/>
        <w:topLinePunct w:val="0"/>
        <w:autoSpaceDE/>
        <w:autoSpaceDN/>
        <w:bidi w:val="0"/>
        <w:adjustRightInd w:val="0"/>
        <w:snapToGrid/>
        <w:spacing w:before="0" w:line="240" w:lineRule="auto"/>
        <w:textAlignment w:val="baseline"/>
        <w:outlineLvl w:val="9"/>
        <w:rPr>
          <w:rFonts w:hint="eastAsia" w:ascii="华文楷体" w:hAnsi="华文楷体" w:eastAsia="华文楷体" w:cs="华文楷体"/>
          <w:b/>
          <w:color w:val="FF0000"/>
          <w:kern w:val="0"/>
          <w:sz w:val="30"/>
          <w:szCs w:val="30"/>
          <w:lang w:val="en-US" w:eastAsia="zh-CN" w:bidi="ar-SA"/>
        </w:rPr>
      </w:pPr>
    </w:p>
    <w:p w14:paraId="28DAFF1C">
      <w:pPr>
        <w:pStyle w:val="3"/>
        <w:keepNext/>
        <w:keepLines w:val="0"/>
        <w:pageBreakBefore w:val="0"/>
        <w:widowControl w:val="0"/>
        <w:numPr>
          <w:ilvl w:val="1"/>
          <w:numId w:val="0"/>
        </w:numPr>
        <w:kinsoku/>
        <w:wordWrap/>
        <w:overflowPunct/>
        <w:topLinePunct w:val="0"/>
        <w:autoSpaceDE/>
        <w:autoSpaceDN/>
        <w:bidi w:val="0"/>
        <w:adjustRightInd w:val="0"/>
        <w:snapToGrid/>
        <w:spacing w:before="0" w:line="240" w:lineRule="auto"/>
        <w:textAlignment w:val="baseline"/>
        <w:outlineLvl w:val="9"/>
        <w:rPr>
          <w:rFonts w:hint="eastAsia" w:ascii="华文楷体" w:hAnsi="华文楷体" w:eastAsia="华文楷体" w:cs="华文楷体"/>
          <w:b/>
          <w:color w:val="FF0000"/>
          <w:kern w:val="0"/>
          <w:sz w:val="30"/>
          <w:szCs w:val="30"/>
          <w:lang w:val="en-US" w:eastAsia="zh-CN" w:bidi="ar-SA"/>
        </w:rPr>
      </w:pPr>
    </w:p>
    <w:p w14:paraId="18C8F3C9">
      <w:pPr>
        <w:pStyle w:val="3"/>
        <w:keepNext/>
        <w:keepLines w:val="0"/>
        <w:pageBreakBefore w:val="0"/>
        <w:widowControl w:val="0"/>
        <w:numPr>
          <w:ilvl w:val="1"/>
          <w:numId w:val="0"/>
        </w:numPr>
        <w:kinsoku/>
        <w:wordWrap/>
        <w:overflowPunct/>
        <w:topLinePunct w:val="0"/>
        <w:autoSpaceDE/>
        <w:autoSpaceDN/>
        <w:bidi w:val="0"/>
        <w:adjustRightInd w:val="0"/>
        <w:snapToGrid/>
        <w:spacing w:before="0" w:line="240" w:lineRule="auto"/>
        <w:textAlignment w:val="baseline"/>
        <w:outlineLvl w:val="9"/>
        <w:rPr>
          <w:rFonts w:hint="eastAsia" w:ascii="华文楷体" w:hAnsi="华文楷体" w:eastAsia="华文楷体" w:cs="华文楷体"/>
          <w:b/>
          <w:color w:val="FF0000"/>
          <w:kern w:val="0"/>
          <w:sz w:val="30"/>
          <w:szCs w:val="30"/>
          <w:lang w:val="en-US" w:eastAsia="zh-CN" w:bidi="ar-SA"/>
        </w:rPr>
      </w:pPr>
    </w:p>
    <w:p w14:paraId="1B8D98A7">
      <w:pPr>
        <w:pStyle w:val="3"/>
        <w:keepNext/>
        <w:keepLines w:val="0"/>
        <w:pageBreakBefore w:val="0"/>
        <w:widowControl w:val="0"/>
        <w:numPr>
          <w:ilvl w:val="1"/>
          <w:numId w:val="0"/>
        </w:numPr>
        <w:kinsoku/>
        <w:wordWrap/>
        <w:overflowPunct/>
        <w:topLinePunct w:val="0"/>
        <w:autoSpaceDE/>
        <w:autoSpaceDN/>
        <w:bidi w:val="0"/>
        <w:adjustRightInd w:val="0"/>
        <w:snapToGrid/>
        <w:spacing w:before="0" w:line="240" w:lineRule="auto"/>
        <w:textAlignment w:val="baseline"/>
        <w:outlineLvl w:val="9"/>
        <w:rPr>
          <w:rFonts w:hint="eastAsia" w:ascii="华文楷体" w:hAnsi="华文楷体" w:eastAsia="华文楷体" w:cs="华文楷体"/>
          <w:b/>
          <w:color w:val="FF0000"/>
          <w:kern w:val="0"/>
          <w:sz w:val="30"/>
          <w:szCs w:val="30"/>
          <w:lang w:val="en-US" w:eastAsia="zh-CN" w:bidi="ar-SA"/>
        </w:rPr>
      </w:pPr>
    </w:p>
    <w:p w14:paraId="568D1152">
      <w:pPr>
        <w:pStyle w:val="3"/>
        <w:keepNext/>
        <w:keepLines w:val="0"/>
        <w:pageBreakBefore w:val="0"/>
        <w:widowControl w:val="0"/>
        <w:numPr>
          <w:ilvl w:val="1"/>
          <w:numId w:val="0"/>
        </w:numPr>
        <w:kinsoku/>
        <w:wordWrap/>
        <w:overflowPunct/>
        <w:topLinePunct w:val="0"/>
        <w:autoSpaceDE/>
        <w:autoSpaceDN/>
        <w:bidi w:val="0"/>
        <w:adjustRightInd w:val="0"/>
        <w:snapToGrid/>
        <w:spacing w:before="0" w:line="240" w:lineRule="auto"/>
        <w:textAlignment w:val="baseline"/>
        <w:outlineLvl w:val="9"/>
        <w:rPr>
          <w:rFonts w:hint="eastAsia" w:ascii="华文楷体" w:hAnsi="华文楷体" w:eastAsia="华文楷体" w:cs="华文楷体"/>
          <w:b/>
          <w:color w:val="FF0000"/>
          <w:kern w:val="0"/>
          <w:sz w:val="30"/>
          <w:szCs w:val="30"/>
          <w:lang w:val="en-US" w:eastAsia="zh-CN" w:bidi="ar-SA"/>
        </w:rPr>
      </w:pPr>
    </w:p>
    <w:p w14:paraId="56D6F687">
      <w:pPr>
        <w:pStyle w:val="3"/>
        <w:keepNext/>
        <w:keepLines w:val="0"/>
        <w:pageBreakBefore w:val="0"/>
        <w:widowControl w:val="0"/>
        <w:numPr>
          <w:ilvl w:val="1"/>
          <w:numId w:val="0"/>
        </w:numPr>
        <w:kinsoku/>
        <w:wordWrap/>
        <w:overflowPunct/>
        <w:topLinePunct w:val="0"/>
        <w:autoSpaceDE/>
        <w:autoSpaceDN/>
        <w:bidi w:val="0"/>
        <w:adjustRightInd w:val="0"/>
        <w:snapToGrid/>
        <w:spacing w:before="0" w:line="240" w:lineRule="auto"/>
        <w:textAlignment w:val="baseline"/>
        <w:outlineLvl w:val="9"/>
        <w:rPr>
          <w:rFonts w:hint="eastAsia" w:ascii="华文楷体" w:hAnsi="华文楷体" w:eastAsia="华文楷体" w:cs="华文楷体"/>
          <w:b/>
          <w:color w:val="FF0000"/>
          <w:kern w:val="0"/>
          <w:sz w:val="30"/>
          <w:szCs w:val="30"/>
          <w:lang w:val="en-US" w:eastAsia="zh-CN" w:bidi="ar-SA"/>
        </w:rPr>
      </w:pPr>
    </w:p>
    <w:p w14:paraId="6E344EC3">
      <w:pPr>
        <w:pStyle w:val="3"/>
        <w:keepNext/>
        <w:keepLines w:val="0"/>
        <w:pageBreakBefore w:val="0"/>
        <w:widowControl w:val="0"/>
        <w:numPr>
          <w:ilvl w:val="1"/>
          <w:numId w:val="0"/>
        </w:numPr>
        <w:kinsoku/>
        <w:wordWrap/>
        <w:overflowPunct/>
        <w:topLinePunct w:val="0"/>
        <w:autoSpaceDE/>
        <w:autoSpaceDN/>
        <w:bidi w:val="0"/>
        <w:adjustRightInd w:val="0"/>
        <w:snapToGrid/>
        <w:spacing w:before="0" w:line="240" w:lineRule="auto"/>
        <w:textAlignment w:val="baseline"/>
        <w:outlineLvl w:val="9"/>
        <w:rPr>
          <w:rFonts w:hint="eastAsia" w:ascii="华文楷体" w:hAnsi="华文楷体" w:eastAsia="华文楷体" w:cs="华文楷体"/>
          <w:b/>
          <w:color w:val="FF0000"/>
          <w:kern w:val="0"/>
          <w:sz w:val="30"/>
          <w:szCs w:val="30"/>
          <w:lang w:val="en-US" w:eastAsia="zh-CN" w:bidi="ar-SA"/>
        </w:rPr>
      </w:pPr>
    </w:p>
    <w:bookmarkEnd w:id="27"/>
    <w:p w14:paraId="38CFE493">
      <w:pPr>
        <w:pStyle w:val="3"/>
        <w:pageBreakBefore w:val="0"/>
        <w:numPr>
          <w:ilvl w:val="1"/>
          <w:numId w:val="0"/>
        </w:numPr>
        <w:topLinePunct w:val="0"/>
        <w:bidi w:val="0"/>
        <w:snapToGrid/>
        <w:spacing w:line="240" w:lineRule="auto"/>
        <w:ind w:firstLine="2883" w:firstLineChars="900"/>
        <w:jc w:val="both"/>
        <w:outlineLvl w:val="0"/>
        <w:rPr>
          <w:rFonts w:hint="eastAsia" w:ascii="华文楷体" w:hAnsi="华文楷体" w:eastAsia="华文楷体" w:cs="华文楷体"/>
          <w:b/>
          <w:color w:val="FF0000"/>
          <w:kern w:val="0"/>
          <w:sz w:val="32"/>
          <w:szCs w:val="32"/>
          <w:lang w:val="en-US" w:eastAsia="zh-CN" w:bidi="ar-SA"/>
        </w:rPr>
      </w:pPr>
      <w:bookmarkStart w:id="47" w:name="_Toc2790"/>
      <w:bookmarkStart w:id="48" w:name="_Toc17144"/>
      <w:r>
        <w:rPr>
          <w:rFonts w:hint="eastAsia" w:ascii="华文楷体" w:hAnsi="华文楷体" w:eastAsia="华文楷体" w:cs="华文楷体"/>
          <w:b/>
          <w:color w:val="FF0000"/>
          <w:kern w:val="0"/>
          <w:sz w:val="32"/>
          <w:szCs w:val="32"/>
          <w:lang w:val="en-US" w:eastAsia="zh-CN" w:bidi="ar-SA"/>
        </w:rPr>
        <w:t>十三、服务方案</w:t>
      </w:r>
      <w:bookmarkEnd w:id="47"/>
      <w:bookmarkEnd w:id="48"/>
    </w:p>
    <w:p w14:paraId="618FDE7E">
      <w:pPr>
        <w:pageBreakBefore w:val="0"/>
        <w:topLinePunct w:val="0"/>
        <w:bidi w:val="0"/>
        <w:snapToGrid/>
        <w:spacing w:line="240" w:lineRule="auto"/>
        <w:jc w:val="center"/>
        <w:rPr>
          <w:rFonts w:hint="eastAsia" w:ascii="华文楷体" w:hAnsi="华文楷体" w:eastAsia="华文楷体" w:cs="华文楷体"/>
          <w:b w:val="0"/>
          <w:bCs w:val="0"/>
          <w:kern w:val="2"/>
          <w:sz w:val="24"/>
          <w:szCs w:val="24"/>
          <w:u w:val="none"/>
          <w:lang w:val="en-US" w:eastAsia="zh-CN" w:bidi="ar-SA"/>
        </w:rPr>
      </w:pPr>
      <w:r>
        <w:rPr>
          <w:rFonts w:hint="eastAsia" w:ascii="华文楷体" w:hAnsi="华文楷体" w:eastAsia="华文楷体" w:cs="华文楷体"/>
          <w:b w:val="0"/>
          <w:bCs w:val="0"/>
          <w:kern w:val="2"/>
          <w:sz w:val="24"/>
          <w:szCs w:val="24"/>
          <w:u w:val="none"/>
          <w:lang w:val="en-US" w:eastAsia="zh-CN" w:bidi="ar-SA"/>
        </w:rPr>
        <w:t>（参考评分标准，格式自拟，加盖公章）</w:t>
      </w:r>
    </w:p>
    <w:p w14:paraId="29941C9E">
      <w:pPr>
        <w:pageBreakBefore w:val="0"/>
        <w:topLinePunct w:val="0"/>
        <w:bidi w:val="0"/>
        <w:snapToGrid/>
        <w:spacing w:line="240" w:lineRule="auto"/>
        <w:jc w:val="center"/>
        <w:rPr>
          <w:rFonts w:hint="eastAsia" w:ascii="华文楷体" w:hAnsi="华文楷体" w:eastAsia="华文楷体" w:cs="华文楷体"/>
          <w:b w:val="0"/>
          <w:bCs w:val="0"/>
          <w:kern w:val="2"/>
          <w:sz w:val="24"/>
          <w:szCs w:val="24"/>
          <w:u w:val="none"/>
          <w:lang w:val="en-US" w:eastAsia="zh-CN" w:bidi="ar-SA"/>
        </w:rPr>
      </w:pPr>
    </w:p>
    <w:p w14:paraId="2EF24A85">
      <w:pPr>
        <w:pageBreakBefore w:val="0"/>
        <w:topLinePunct w:val="0"/>
        <w:bidi w:val="0"/>
        <w:snapToGrid/>
        <w:spacing w:line="240" w:lineRule="auto"/>
        <w:jc w:val="center"/>
        <w:rPr>
          <w:rFonts w:hint="eastAsia" w:ascii="华文楷体" w:hAnsi="华文楷体" w:eastAsia="华文楷体" w:cs="华文楷体"/>
          <w:b w:val="0"/>
          <w:bCs w:val="0"/>
          <w:kern w:val="2"/>
          <w:sz w:val="24"/>
          <w:szCs w:val="24"/>
          <w:u w:val="none"/>
          <w:lang w:val="en-US" w:eastAsia="zh-CN" w:bidi="ar-SA"/>
        </w:rPr>
      </w:pPr>
    </w:p>
    <w:p w14:paraId="5F4CC9BF">
      <w:pPr>
        <w:pageBreakBefore w:val="0"/>
        <w:topLinePunct w:val="0"/>
        <w:bidi w:val="0"/>
        <w:snapToGrid/>
        <w:spacing w:line="240" w:lineRule="auto"/>
        <w:jc w:val="center"/>
        <w:rPr>
          <w:rFonts w:hint="eastAsia" w:ascii="华文楷体" w:hAnsi="华文楷体" w:eastAsia="华文楷体" w:cs="华文楷体"/>
          <w:b w:val="0"/>
          <w:bCs w:val="0"/>
          <w:kern w:val="2"/>
          <w:sz w:val="24"/>
          <w:szCs w:val="24"/>
          <w:u w:val="none"/>
          <w:lang w:val="en-US" w:eastAsia="zh-CN" w:bidi="ar-SA"/>
        </w:rPr>
      </w:pPr>
    </w:p>
    <w:p w14:paraId="0A8F41F8">
      <w:pPr>
        <w:pageBreakBefore w:val="0"/>
        <w:topLinePunct w:val="0"/>
        <w:bidi w:val="0"/>
        <w:snapToGrid/>
        <w:spacing w:line="240" w:lineRule="auto"/>
        <w:jc w:val="center"/>
        <w:rPr>
          <w:rFonts w:hint="eastAsia" w:ascii="华文楷体" w:hAnsi="华文楷体" w:eastAsia="华文楷体" w:cs="华文楷体"/>
          <w:b w:val="0"/>
          <w:bCs w:val="0"/>
          <w:kern w:val="2"/>
          <w:sz w:val="24"/>
          <w:szCs w:val="24"/>
          <w:u w:val="none"/>
          <w:lang w:val="en-US" w:eastAsia="zh-CN" w:bidi="ar-SA"/>
        </w:rPr>
      </w:pPr>
    </w:p>
    <w:p w14:paraId="55ECC7F6">
      <w:pPr>
        <w:pageBreakBefore w:val="0"/>
        <w:topLinePunct w:val="0"/>
        <w:bidi w:val="0"/>
        <w:snapToGrid/>
        <w:spacing w:line="240" w:lineRule="auto"/>
        <w:jc w:val="center"/>
        <w:rPr>
          <w:rFonts w:hint="eastAsia" w:ascii="华文楷体" w:hAnsi="华文楷体" w:eastAsia="华文楷体" w:cs="华文楷体"/>
          <w:b w:val="0"/>
          <w:bCs w:val="0"/>
          <w:kern w:val="2"/>
          <w:sz w:val="24"/>
          <w:szCs w:val="24"/>
          <w:u w:val="none"/>
          <w:lang w:val="en-US" w:eastAsia="zh-CN" w:bidi="ar-SA"/>
        </w:rPr>
      </w:pPr>
    </w:p>
    <w:p w14:paraId="6BE57AFF">
      <w:pPr>
        <w:pageBreakBefore w:val="0"/>
        <w:topLinePunct w:val="0"/>
        <w:bidi w:val="0"/>
        <w:snapToGrid/>
        <w:spacing w:line="240" w:lineRule="auto"/>
        <w:jc w:val="center"/>
        <w:rPr>
          <w:rFonts w:hint="eastAsia" w:ascii="华文楷体" w:hAnsi="华文楷体" w:eastAsia="华文楷体" w:cs="华文楷体"/>
          <w:b w:val="0"/>
          <w:bCs w:val="0"/>
          <w:kern w:val="2"/>
          <w:sz w:val="24"/>
          <w:szCs w:val="24"/>
          <w:u w:val="none"/>
          <w:lang w:val="en-US" w:eastAsia="zh-CN" w:bidi="ar-SA"/>
        </w:rPr>
      </w:pPr>
    </w:p>
    <w:p w14:paraId="2560814D">
      <w:pPr>
        <w:pageBreakBefore w:val="0"/>
        <w:topLinePunct w:val="0"/>
        <w:bidi w:val="0"/>
        <w:snapToGrid/>
        <w:spacing w:line="240" w:lineRule="auto"/>
        <w:jc w:val="center"/>
        <w:rPr>
          <w:rFonts w:hint="eastAsia" w:ascii="华文楷体" w:hAnsi="华文楷体" w:eastAsia="华文楷体" w:cs="华文楷体"/>
          <w:b w:val="0"/>
          <w:bCs w:val="0"/>
          <w:kern w:val="2"/>
          <w:sz w:val="24"/>
          <w:szCs w:val="24"/>
          <w:u w:val="none"/>
          <w:lang w:val="en-US" w:eastAsia="zh-CN" w:bidi="ar-SA"/>
        </w:rPr>
      </w:pPr>
    </w:p>
    <w:p w14:paraId="4EECAD22">
      <w:pPr>
        <w:pageBreakBefore w:val="0"/>
        <w:topLinePunct w:val="0"/>
        <w:bidi w:val="0"/>
        <w:snapToGrid/>
        <w:spacing w:line="240" w:lineRule="auto"/>
        <w:jc w:val="center"/>
        <w:rPr>
          <w:rFonts w:hint="eastAsia" w:ascii="华文楷体" w:hAnsi="华文楷体" w:eastAsia="华文楷体" w:cs="华文楷体"/>
          <w:b w:val="0"/>
          <w:bCs w:val="0"/>
          <w:kern w:val="2"/>
          <w:sz w:val="24"/>
          <w:szCs w:val="24"/>
          <w:u w:val="none"/>
          <w:lang w:val="en-US" w:eastAsia="zh-CN" w:bidi="ar-SA"/>
        </w:rPr>
      </w:pPr>
    </w:p>
    <w:p w14:paraId="5C7E32E3">
      <w:pPr>
        <w:pageBreakBefore w:val="0"/>
        <w:topLinePunct w:val="0"/>
        <w:bidi w:val="0"/>
        <w:snapToGrid/>
        <w:spacing w:line="240" w:lineRule="auto"/>
        <w:jc w:val="center"/>
        <w:rPr>
          <w:rFonts w:hint="eastAsia" w:ascii="华文楷体" w:hAnsi="华文楷体" w:eastAsia="华文楷体" w:cs="华文楷体"/>
          <w:b w:val="0"/>
          <w:bCs w:val="0"/>
          <w:kern w:val="2"/>
          <w:sz w:val="24"/>
          <w:szCs w:val="24"/>
          <w:u w:val="none"/>
          <w:lang w:val="en-US" w:eastAsia="zh-CN" w:bidi="ar-SA"/>
        </w:rPr>
      </w:pPr>
    </w:p>
    <w:p w14:paraId="43559B0C">
      <w:pPr>
        <w:pageBreakBefore w:val="0"/>
        <w:topLinePunct w:val="0"/>
        <w:bidi w:val="0"/>
        <w:snapToGrid/>
        <w:spacing w:line="240" w:lineRule="auto"/>
        <w:jc w:val="center"/>
        <w:rPr>
          <w:rFonts w:hint="eastAsia" w:ascii="华文楷体" w:hAnsi="华文楷体" w:eastAsia="华文楷体" w:cs="华文楷体"/>
          <w:b w:val="0"/>
          <w:bCs w:val="0"/>
          <w:kern w:val="2"/>
          <w:sz w:val="24"/>
          <w:szCs w:val="24"/>
          <w:u w:val="none"/>
          <w:lang w:val="en-US" w:eastAsia="zh-CN" w:bidi="ar-SA"/>
        </w:rPr>
        <w:sectPr>
          <w:pgSz w:w="11906" w:h="16838"/>
          <w:pgMar w:top="1440" w:right="1800" w:bottom="1440" w:left="1800" w:header="851" w:footer="992" w:gutter="0"/>
          <w:pgNumType w:fmt="decimal"/>
          <w:cols w:space="425" w:num="1"/>
          <w:docGrid w:type="lines" w:linePitch="312" w:charSpace="0"/>
        </w:sectPr>
      </w:pPr>
    </w:p>
    <w:p w14:paraId="71BA87C2">
      <w:pPr>
        <w:pStyle w:val="3"/>
        <w:pageBreakBefore w:val="0"/>
        <w:numPr>
          <w:ilvl w:val="1"/>
          <w:numId w:val="0"/>
        </w:numPr>
        <w:topLinePunct w:val="0"/>
        <w:bidi w:val="0"/>
        <w:snapToGrid/>
        <w:spacing w:line="240" w:lineRule="auto"/>
        <w:ind w:leftChars="0"/>
        <w:jc w:val="center"/>
        <w:outlineLvl w:val="0"/>
        <w:rPr>
          <w:rFonts w:hint="eastAsia" w:ascii="华文楷体" w:hAnsi="华文楷体" w:eastAsia="华文楷体" w:cs="华文楷体"/>
          <w:b/>
          <w:color w:val="FF0000"/>
          <w:kern w:val="0"/>
          <w:sz w:val="32"/>
          <w:szCs w:val="32"/>
          <w:lang w:val="en-US" w:eastAsia="zh-CN" w:bidi="ar-SA"/>
        </w:rPr>
      </w:pPr>
      <w:bookmarkStart w:id="49" w:name="_Toc26889"/>
      <w:bookmarkStart w:id="50" w:name="_Toc5477"/>
      <w:r>
        <w:rPr>
          <w:rFonts w:hint="eastAsia" w:ascii="华文楷体" w:hAnsi="华文楷体" w:eastAsia="华文楷体" w:cs="华文楷体"/>
          <w:b/>
          <w:color w:val="FF0000"/>
          <w:kern w:val="0"/>
          <w:sz w:val="32"/>
          <w:szCs w:val="32"/>
          <w:lang w:val="en-US" w:eastAsia="zh-CN" w:bidi="ar-SA"/>
        </w:rPr>
        <w:t>十四、备品备件及长期最优惠供货价格</w:t>
      </w:r>
      <w:bookmarkEnd w:id="49"/>
      <w:bookmarkEnd w:id="50"/>
    </w:p>
    <w:p w14:paraId="3B99FDB5">
      <w:pPr>
        <w:pageBreakBefore w:val="0"/>
        <w:topLinePunct w:val="0"/>
        <w:bidi w:val="0"/>
        <w:snapToGrid/>
        <w:spacing w:line="240" w:lineRule="auto"/>
        <w:jc w:val="center"/>
        <w:rPr>
          <w:rFonts w:hint="eastAsia" w:ascii="华文楷体" w:hAnsi="华文楷体" w:eastAsia="华文楷体" w:cs="华文楷体"/>
          <w:b w:val="0"/>
          <w:bCs w:val="0"/>
          <w:sz w:val="24"/>
          <w:szCs w:val="24"/>
          <w:u w:val="none"/>
          <w:lang w:val="en-US" w:eastAsia="zh-CN"/>
        </w:rPr>
      </w:pPr>
      <w:r>
        <w:rPr>
          <w:rFonts w:hint="eastAsia" w:ascii="华文楷体" w:hAnsi="华文楷体" w:eastAsia="华文楷体" w:cs="华文楷体"/>
          <w:b w:val="0"/>
          <w:bCs w:val="0"/>
          <w:sz w:val="24"/>
          <w:szCs w:val="24"/>
          <w:u w:val="none"/>
          <w:lang w:val="en-US" w:eastAsia="zh-CN"/>
        </w:rPr>
        <w:t>（如有，格式自拟，加盖公章）</w:t>
      </w:r>
    </w:p>
    <w:p w14:paraId="29AB254B">
      <w:pPr>
        <w:pageBreakBefore w:val="0"/>
        <w:topLinePunct w:val="0"/>
        <w:bidi w:val="0"/>
        <w:snapToGrid/>
        <w:spacing w:line="240" w:lineRule="auto"/>
        <w:jc w:val="center"/>
        <w:rPr>
          <w:rFonts w:hint="eastAsia" w:ascii="华文楷体" w:hAnsi="华文楷体" w:eastAsia="华文楷体" w:cs="华文楷体"/>
          <w:b w:val="0"/>
          <w:bCs w:val="0"/>
          <w:sz w:val="24"/>
          <w:szCs w:val="24"/>
          <w:u w:val="none"/>
          <w:lang w:val="en-US" w:eastAsia="zh-CN"/>
        </w:rPr>
      </w:pPr>
    </w:p>
    <w:p w14:paraId="1A18ECB5">
      <w:pPr>
        <w:pageBreakBefore w:val="0"/>
        <w:topLinePunct w:val="0"/>
        <w:bidi w:val="0"/>
        <w:snapToGrid/>
        <w:spacing w:line="240" w:lineRule="auto"/>
        <w:jc w:val="center"/>
        <w:rPr>
          <w:rFonts w:hint="eastAsia" w:ascii="华文楷体" w:hAnsi="华文楷体" w:eastAsia="华文楷体" w:cs="华文楷体"/>
          <w:b w:val="0"/>
          <w:bCs w:val="0"/>
          <w:sz w:val="24"/>
          <w:szCs w:val="24"/>
          <w:u w:val="none"/>
          <w:lang w:val="en-US" w:eastAsia="zh-CN"/>
        </w:rPr>
      </w:pPr>
    </w:p>
    <w:p w14:paraId="7DC0EB07">
      <w:pPr>
        <w:pageBreakBefore w:val="0"/>
        <w:topLinePunct w:val="0"/>
        <w:bidi w:val="0"/>
        <w:snapToGrid/>
        <w:spacing w:line="240" w:lineRule="auto"/>
        <w:jc w:val="center"/>
        <w:rPr>
          <w:rFonts w:hint="eastAsia" w:ascii="华文楷体" w:hAnsi="华文楷体" w:eastAsia="华文楷体" w:cs="华文楷体"/>
          <w:b w:val="0"/>
          <w:bCs w:val="0"/>
          <w:sz w:val="24"/>
          <w:szCs w:val="24"/>
          <w:u w:val="none"/>
          <w:lang w:val="en-US" w:eastAsia="zh-CN"/>
        </w:rPr>
      </w:pPr>
    </w:p>
    <w:p w14:paraId="5B10B8A7">
      <w:pPr>
        <w:pageBreakBefore w:val="0"/>
        <w:topLinePunct w:val="0"/>
        <w:bidi w:val="0"/>
        <w:snapToGrid/>
        <w:spacing w:line="240" w:lineRule="auto"/>
        <w:jc w:val="center"/>
        <w:rPr>
          <w:rFonts w:hint="eastAsia" w:ascii="华文楷体" w:hAnsi="华文楷体" w:eastAsia="华文楷体" w:cs="华文楷体"/>
          <w:b w:val="0"/>
          <w:bCs w:val="0"/>
          <w:sz w:val="24"/>
          <w:szCs w:val="24"/>
          <w:u w:val="none"/>
          <w:lang w:val="en-US" w:eastAsia="zh-CN"/>
        </w:rPr>
      </w:pPr>
    </w:p>
    <w:p w14:paraId="19AAB36F">
      <w:pPr>
        <w:pageBreakBefore w:val="0"/>
        <w:topLinePunct w:val="0"/>
        <w:bidi w:val="0"/>
        <w:snapToGrid/>
        <w:spacing w:line="240" w:lineRule="auto"/>
        <w:jc w:val="center"/>
        <w:rPr>
          <w:rFonts w:hint="eastAsia" w:ascii="华文楷体" w:hAnsi="华文楷体" w:eastAsia="华文楷体" w:cs="华文楷体"/>
          <w:b w:val="0"/>
          <w:bCs w:val="0"/>
          <w:sz w:val="24"/>
          <w:szCs w:val="24"/>
          <w:u w:val="none"/>
          <w:lang w:val="en-US" w:eastAsia="zh-CN"/>
        </w:rPr>
      </w:pPr>
    </w:p>
    <w:p w14:paraId="56D10E47">
      <w:pPr>
        <w:pageBreakBefore w:val="0"/>
        <w:topLinePunct w:val="0"/>
        <w:bidi w:val="0"/>
        <w:snapToGrid/>
        <w:spacing w:line="240" w:lineRule="auto"/>
        <w:jc w:val="center"/>
        <w:rPr>
          <w:rFonts w:hint="eastAsia" w:ascii="华文楷体" w:hAnsi="华文楷体" w:eastAsia="华文楷体" w:cs="华文楷体"/>
          <w:b w:val="0"/>
          <w:bCs w:val="0"/>
          <w:sz w:val="24"/>
          <w:szCs w:val="24"/>
          <w:u w:val="none"/>
          <w:lang w:val="en-US" w:eastAsia="zh-CN"/>
        </w:rPr>
      </w:pPr>
    </w:p>
    <w:p w14:paraId="582F0F46">
      <w:pPr>
        <w:pageBreakBefore w:val="0"/>
        <w:topLinePunct w:val="0"/>
        <w:bidi w:val="0"/>
        <w:snapToGrid/>
        <w:spacing w:line="240" w:lineRule="auto"/>
        <w:jc w:val="center"/>
        <w:rPr>
          <w:rFonts w:hint="eastAsia" w:ascii="华文楷体" w:hAnsi="华文楷体" w:eastAsia="华文楷体" w:cs="华文楷体"/>
          <w:b w:val="0"/>
          <w:bCs w:val="0"/>
          <w:sz w:val="24"/>
          <w:szCs w:val="24"/>
          <w:u w:val="none"/>
          <w:lang w:val="en-US" w:eastAsia="zh-CN"/>
        </w:rPr>
      </w:pPr>
    </w:p>
    <w:p w14:paraId="01AB7CE5">
      <w:pPr>
        <w:pageBreakBefore w:val="0"/>
        <w:topLinePunct w:val="0"/>
        <w:bidi w:val="0"/>
        <w:snapToGrid/>
        <w:spacing w:line="240" w:lineRule="auto"/>
        <w:jc w:val="center"/>
        <w:rPr>
          <w:rFonts w:hint="eastAsia" w:ascii="华文楷体" w:hAnsi="华文楷体" w:eastAsia="华文楷体" w:cs="华文楷体"/>
          <w:b w:val="0"/>
          <w:bCs w:val="0"/>
          <w:sz w:val="24"/>
          <w:szCs w:val="24"/>
          <w:u w:val="none"/>
          <w:lang w:val="en-US" w:eastAsia="zh-CN"/>
        </w:rPr>
      </w:pPr>
    </w:p>
    <w:p w14:paraId="4F17254E">
      <w:pPr>
        <w:pageBreakBefore w:val="0"/>
        <w:topLinePunct w:val="0"/>
        <w:bidi w:val="0"/>
        <w:snapToGrid/>
        <w:spacing w:line="240" w:lineRule="auto"/>
        <w:jc w:val="center"/>
        <w:rPr>
          <w:rFonts w:hint="eastAsia" w:ascii="华文楷体" w:hAnsi="华文楷体" w:eastAsia="华文楷体" w:cs="华文楷体"/>
          <w:b w:val="0"/>
          <w:bCs w:val="0"/>
          <w:sz w:val="24"/>
          <w:szCs w:val="24"/>
          <w:u w:val="none"/>
          <w:lang w:val="en-US" w:eastAsia="zh-CN"/>
        </w:rPr>
      </w:pPr>
    </w:p>
    <w:p w14:paraId="2EC8B444">
      <w:pPr>
        <w:pageBreakBefore w:val="0"/>
        <w:topLinePunct w:val="0"/>
        <w:bidi w:val="0"/>
        <w:snapToGrid/>
        <w:spacing w:line="240" w:lineRule="auto"/>
        <w:jc w:val="center"/>
        <w:rPr>
          <w:rFonts w:hint="eastAsia" w:ascii="华文楷体" w:hAnsi="华文楷体" w:eastAsia="华文楷体" w:cs="华文楷体"/>
          <w:b w:val="0"/>
          <w:bCs w:val="0"/>
          <w:sz w:val="24"/>
          <w:szCs w:val="24"/>
          <w:u w:val="none"/>
          <w:lang w:val="en-US" w:eastAsia="zh-CN"/>
        </w:rPr>
      </w:pPr>
    </w:p>
    <w:p w14:paraId="1D13C504">
      <w:pPr>
        <w:pageBreakBefore w:val="0"/>
        <w:topLinePunct w:val="0"/>
        <w:bidi w:val="0"/>
        <w:snapToGrid/>
        <w:spacing w:line="240" w:lineRule="auto"/>
        <w:jc w:val="center"/>
        <w:rPr>
          <w:rFonts w:hint="eastAsia" w:ascii="华文楷体" w:hAnsi="华文楷体" w:eastAsia="华文楷体" w:cs="华文楷体"/>
          <w:b w:val="0"/>
          <w:bCs w:val="0"/>
          <w:sz w:val="24"/>
          <w:szCs w:val="24"/>
          <w:u w:val="none"/>
          <w:lang w:val="en-US" w:eastAsia="zh-CN"/>
        </w:rPr>
      </w:pPr>
    </w:p>
    <w:p w14:paraId="3021007B">
      <w:pPr>
        <w:pageBreakBefore w:val="0"/>
        <w:topLinePunct w:val="0"/>
        <w:bidi w:val="0"/>
        <w:snapToGrid/>
        <w:spacing w:line="240" w:lineRule="auto"/>
        <w:jc w:val="center"/>
        <w:rPr>
          <w:rFonts w:hint="eastAsia" w:ascii="华文楷体" w:hAnsi="华文楷体" w:eastAsia="华文楷体" w:cs="华文楷体"/>
          <w:b w:val="0"/>
          <w:bCs w:val="0"/>
          <w:sz w:val="24"/>
          <w:szCs w:val="24"/>
          <w:u w:val="none"/>
          <w:lang w:val="en-US" w:eastAsia="zh-CN"/>
        </w:rPr>
      </w:pPr>
    </w:p>
    <w:p w14:paraId="7716CF3B">
      <w:pPr>
        <w:pageBreakBefore w:val="0"/>
        <w:topLinePunct w:val="0"/>
        <w:bidi w:val="0"/>
        <w:snapToGrid/>
        <w:spacing w:line="240" w:lineRule="auto"/>
        <w:jc w:val="center"/>
        <w:rPr>
          <w:rFonts w:hint="eastAsia" w:ascii="华文楷体" w:hAnsi="华文楷体" w:eastAsia="华文楷体" w:cs="华文楷体"/>
          <w:b w:val="0"/>
          <w:bCs w:val="0"/>
          <w:sz w:val="24"/>
          <w:szCs w:val="24"/>
          <w:u w:val="none"/>
          <w:lang w:val="en-US" w:eastAsia="zh-CN"/>
        </w:rPr>
      </w:pPr>
    </w:p>
    <w:p w14:paraId="44150ACA">
      <w:pPr>
        <w:pageBreakBefore w:val="0"/>
        <w:topLinePunct w:val="0"/>
        <w:bidi w:val="0"/>
        <w:snapToGrid/>
        <w:spacing w:line="240" w:lineRule="auto"/>
        <w:jc w:val="center"/>
        <w:rPr>
          <w:rFonts w:hint="eastAsia" w:ascii="华文楷体" w:hAnsi="华文楷体" w:eastAsia="华文楷体" w:cs="华文楷体"/>
          <w:b w:val="0"/>
          <w:bCs w:val="0"/>
          <w:sz w:val="24"/>
          <w:szCs w:val="24"/>
          <w:u w:val="none"/>
          <w:lang w:val="en-US" w:eastAsia="zh-CN"/>
        </w:rPr>
      </w:pPr>
    </w:p>
    <w:p w14:paraId="7D3D59CD">
      <w:pPr>
        <w:pageBreakBefore w:val="0"/>
        <w:topLinePunct w:val="0"/>
        <w:bidi w:val="0"/>
        <w:snapToGrid/>
        <w:spacing w:line="240" w:lineRule="auto"/>
        <w:jc w:val="center"/>
        <w:rPr>
          <w:rFonts w:hint="eastAsia" w:ascii="华文楷体" w:hAnsi="华文楷体" w:eastAsia="华文楷体" w:cs="华文楷体"/>
          <w:b w:val="0"/>
          <w:bCs w:val="0"/>
          <w:sz w:val="24"/>
          <w:szCs w:val="24"/>
          <w:u w:val="none"/>
          <w:lang w:val="en-US" w:eastAsia="zh-CN"/>
        </w:rPr>
      </w:pPr>
    </w:p>
    <w:p w14:paraId="24681D26">
      <w:pPr>
        <w:pageBreakBefore w:val="0"/>
        <w:topLinePunct w:val="0"/>
        <w:bidi w:val="0"/>
        <w:snapToGrid/>
        <w:spacing w:line="240" w:lineRule="auto"/>
        <w:jc w:val="center"/>
        <w:rPr>
          <w:rFonts w:hint="eastAsia" w:ascii="华文楷体" w:hAnsi="华文楷体" w:eastAsia="华文楷体" w:cs="华文楷体"/>
          <w:b w:val="0"/>
          <w:bCs w:val="0"/>
          <w:sz w:val="24"/>
          <w:szCs w:val="24"/>
          <w:u w:val="none"/>
          <w:lang w:val="en-US" w:eastAsia="zh-CN"/>
        </w:rPr>
      </w:pPr>
    </w:p>
    <w:p w14:paraId="0F6289FE">
      <w:pPr>
        <w:pageBreakBefore w:val="0"/>
        <w:topLinePunct w:val="0"/>
        <w:bidi w:val="0"/>
        <w:snapToGrid/>
        <w:spacing w:line="240" w:lineRule="auto"/>
        <w:jc w:val="center"/>
        <w:rPr>
          <w:rFonts w:hint="eastAsia" w:ascii="华文楷体" w:hAnsi="华文楷体" w:eastAsia="华文楷体" w:cs="华文楷体"/>
          <w:b w:val="0"/>
          <w:bCs w:val="0"/>
          <w:sz w:val="24"/>
          <w:szCs w:val="24"/>
          <w:u w:val="none"/>
          <w:lang w:val="en-US" w:eastAsia="zh-CN"/>
        </w:rPr>
      </w:pPr>
    </w:p>
    <w:p w14:paraId="3BBA4F10">
      <w:pPr>
        <w:pageBreakBefore w:val="0"/>
        <w:topLinePunct w:val="0"/>
        <w:bidi w:val="0"/>
        <w:snapToGrid/>
        <w:spacing w:line="240" w:lineRule="auto"/>
        <w:jc w:val="center"/>
        <w:rPr>
          <w:rFonts w:hint="eastAsia" w:ascii="华文楷体" w:hAnsi="华文楷体" w:eastAsia="华文楷体" w:cs="华文楷体"/>
          <w:b w:val="0"/>
          <w:bCs w:val="0"/>
          <w:sz w:val="24"/>
          <w:szCs w:val="24"/>
          <w:u w:val="none"/>
          <w:lang w:val="en-US" w:eastAsia="zh-CN"/>
        </w:rPr>
      </w:pPr>
    </w:p>
    <w:p w14:paraId="76C6C7BF">
      <w:pPr>
        <w:pageBreakBefore w:val="0"/>
        <w:topLinePunct w:val="0"/>
        <w:bidi w:val="0"/>
        <w:snapToGrid/>
        <w:spacing w:line="240" w:lineRule="auto"/>
        <w:jc w:val="center"/>
        <w:rPr>
          <w:rFonts w:hint="eastAsia" w:ascii="华文楷体" w:hAnsi="华文楷体" w:eastAsia="华文楷体" w:cs="华文楷体"/>
          <w:b w:val="0"/>
          <w:bCs w:val="0"/>
          <w:sz w:val="24"/>
          <w:szCs w:val="24"/>
          <w:u w:val="none"/>
          <w:lang w:val="en-US" w:eastAsia="zh-CN"/>
        </w:rPr>
      </w:pPr>
    </w:p>
    <w:p w14:paraId="7221487A">
      <w:pPr>
        <w:pageBreakBefore w:val="0"/>
        <w:topLinePunct w:val="0"/>
        <w:bidi w:val="0"/>
        <w:snapToGrid/>
        <w:spacing w:line="240" w:lineRule="auto"/>
        <w:jc w:val="center"/>
        <w:rPr>
          <w:rFonts w:hint="eastAsia" w:ascii="华文楷体" w:hAnsi="华文楷体" w:eastAsia="华文楷体" w:cs="华文楷体"/>
          <w:b w:val="0"/>
          <w:bCs w:val="0"/>
          <w:sz w:val="24"/>
          <w:szCs w:val="24"/>
          <w:u w:val="none"/>
          <w:lang w:val="en-US" w:eastAsia="zh-CN"/>
        </w:rPr>
      </w:pPr>
    </w:p>
    <w:p w14:paraId="45893A5F">
      <w:pPr>
        <w:pStyle w:val="3"/>
        <w:pageBreakBefore w:val="0"/>
        <w:numPr>
          <w:ilvl w:val="1"/>
          <w:numId w:val="0"/>
        </w:numPr>
        <w:topLinePunct w:val="0"/>
        <w:bidi w:val="0"/>
        <w:snapToGrid/>
        <w:spacing w:line="240" w:lineRule="auto"/>
        <w:jc w:val="center"/>
        <w:outlineLvl w:val="0"/>
        <w:rPr>
          <w:rFonts w:hint="eastAsia" w:ascii="华文楷体" w:hAnsi="华文楷体" w:eastAsia="华文楷体" w:cs="华文楷体"/>
          <w:b/>
          <w:color w:val="FF0000"/>
          <w:kern w:val="0"/>
          <w:sz w:val="32"/>
          <w:szCs w:val="32"/>
          <w:lang w:val="en-US" w:eastAsia="zh-CN" w:bidi="ar-SA"/>
        </w:rPr>
      </w:pPr>
      <w:bookmarkStart w:id="51" w:name="_Toc14865"/>
      <w:bookmarkStart w:id="52" w:name="_Toc2205"/>
      <w:r>
        <w:rPr>
          <w:rFonts w:hint="eastAsia" w:ascii="华文楷体" w:hAnsi="华文楷体" w:eastAsia="华文楷体" w:cs="华文楷体"/>
          <w:b/>
          <w:color w:val="FF0000"/>
          <w:kern w:val="0"/>
          <w:sz w:val="32"/>
          <w:szCs w:val="32"/>
          <w:lang w:val="en-US" w:eastAsia="zh-CN" w:bidi="ar-SA"/>
        </w:rPr>
        <w:t>十五、响应人认为有必要提供的其他文件</w:t>
      </w:r>
      <w:bookmarkEnd w:id="51"/>
      <w:bookmarkEnd w:id="52"/>
    </w:p>
    <w:p w14:paraId="7DFD78B0">
      <w:pPr>
        <w:pageBreakBefore w:val="0"/>
        <w:topLinePunct w:val="0"/>
        <w:bidi w:val="0"/>
        <w:snapToGrid/>
        <w:spacing w:line="240" w:lineRule="auto"/>
        <w:jc w:val="center"/>
        <w:rPr>
          <w:rFonts w:hint="eastAsia" w:ascii="华文楷体" w:hAnsi="华文楷体" w:eastAsia="华文楷体" w:cs="华文楷体"/>
          <w:b w:val="0"/>
          <w:bCs w:val="0"/>
          <w:sz w:val="24"/>
          <w:szCs w:val="24"/>
          <w:u w:val="none"/>
          <w:lang w:val="en-US" w:eastAsia="zh-CN"/>
        </w:rPr>
      </w:pPr>
      <w:r>
        <w:rPr>
          <w:rFonts w:hint="eastAsia" w:ascii="华文楷体" w:hAnsi="华文楷体" w:eastAsia="华文楷体" w:cs="华文楷体"/>
          <w:b w:val="0"/>
          <w:bCs w:val="0"/>
          <w:sz w:val="24"/>
          <w:szCs w:val="24"/>
          <w:u w:val="none"/>
          <w:lang w:val="en-US" w:eastAsia="zh-CN"/>
        </w:rPr>
        <w:t>（格式自拟，加盖公章）</w:t>
      </w:r>
    </w:p>
    <w:p w14:paraId="2A071540">
      <w:pPr>
        <w:pageBreakBefore w:val="0"/>
        <w:topLinePunct w:val="0"/>
        <w:bidi w:val="0"/>
        <w:snapToGrid/>
        <w:spacing w:line="240" w:lineRule="auto"/>
        <w:jc w:val="center"/>
        <w:rPr>
          <w:rFonts w:hint="eastAsia" w:ascii="华文楷体" w:hAnsi="华文楷体" w:eastAsia="华文楷体" w:cs="华文楷体"/>
          <w:b w:val="0"/>
          <w:bCs w:val="0"/>
          <w:sz w:val="24"/>
          <w:szCs w:val="24"/>
          <w:u w:val="none"/>
          <w:lang w:val="en-US" w:eastAsia="zh-CN"/>
        </w:rPr>
      </w:pPr>
    </w:p>
    <w:p w14:paraId="7DAA09A3">
      <w:pPr>
        <w:pageBreakBefore w:val="0"/>
        <w:topLinePunct w:val="0"/>
        <w:bidi w:val="0"/>
        <w:snapToGrid/>
        <w:spacing w:line="240" w:lineRule="auto"/>
        <w:jc w:val="center"/>
        <w:rPr>
          <w:rFonts w:hint="eastAsia" w:ascii="华文楷体" w:hAnsi="华文楷体" w:eastAsia="华文楷体" w:cs="华文楷体"/>
          <w:b w:val="0"/>
          <w:bCs w:val="0"/>
          <w:sz w:val="24"/>
          <w:szCs w:val="24"/>
          <w:u w:val="none"/>
          <w:lang w:val="en-US" w:eastAsia="zh-CN"/>
        </w:rPr>
      </w:pPr>
    </w:p>
    <w:p w14:paraId="5F6AA774">
      <w:pPr>
        <w:pageBreakBefore w:val="0"/>
        <w:topLinePunct w:val="0"/>
        <w:bidi w:val="0"/>
        <w:snapToGrid/>
        <w:spacing w:line="240" w:lineRule="auto"/>
        <w:jc w:val="center"/>
        <w:rPr>
          <w:rFonts w:hint="eastAsia" w:ascii="华文楷体" w:hAnsi="华文楷体" w:eastAsia="华文楷体" w:cs="华文楷体"/>
          <w:b w:val="0"/>
          <w:bCs w:val="0"/>
          <w:sz w:val="24"/>
          <w:szCs w:val="24"/>
          <w:u w:val="none"/>
          <w:lang w:val="en-US" w:eastAsia="zh-CN"/>
        </w:rPr>
      </w:pPr>
    </w:p>
    <w:p w14:paraId="0AF4F4D3">
      <w:pPr>
        <w:pageBreakBefore w:val="0"/>
        <w:topLinePunct w:val="0"/>
        <w:bidi w:val="0"/>
        <w:snapToGrid/>
        <w:spacing w:line="240" w:lineRule="auto"/>
        <w:jc w:val="center"/>
        <w:rPr>
          <w:rFonts w:hint="eastAsia" w:ascii="华文楷体" w:hAnsi="华文楷体" w:eastAsia="华文楷体" w:cs="华文楷体"/>
          <w:b w:val="0"/>
          <w:bCs w:val="0"/>
          <w:sz w:val="24"/>
          <w:szCs w:val="24"/>
          <w:u w:val="none"/>
          <w:lang w:val="en-US" w:eastAsia="zh-CN"/>
        </w:rPr>
      </w:pPr>
    </w:p>
    <w:p w14:paraId="677923FA">
      <w:pPr>
        <w:pageBreakBefore w:val="0"/>
        <w:topLinePunct w:val="0"/>
        <w:bidi w:val="0"/>
        <w:snapToGrid/>
        <w:spacing w:line="240" w:lineRule="auto"/>
        <w:jc w:val="center"/>
        <w:rPr>
          <w:rFonts w:hint="eastAsia" w:ascii="华文楷体" w:hAnsi="华文楷体" w:eastAsia="华文楷体" w:cs="华文楷体"/>
          <w:b w:val="0"/>
          <w:bCs w:val="0"/>
          <w:sz w:val="24"/>
          <w:szCs w:val="24"/>
          <w:u w:val="none"/>
          <w:lang w:val="en-US" w:eastAsia="zh-CN"/>
        </w:rPr>
      </w:pPr>
    </w:p>
    <w:p w14:paraId="4E3AFC82">
      <w:pPr>
        <w:pageBreakBefore w:val="0"/>
        <w:topLinePunct w:val="0"/>
        <w:bidi w:val="0"/>
        <w:snapToGrid/>
        <w:spacing w:line="240" w:lineRule="auto"/>
        <w:jc w:val="center"/>
        <w:rPr>
          <w:rFonts w:hint="eastAsia" w:ascii="华文楷体" w:hAnsi="华文楷体" w:eastAsia="华文楷体" w:cs="华文楷体"/>
          <w:b w:val="0"/>
          <w:bCs w:val="0"/>
          <w:sz w:val="24"/>
          <w:szCs w:val="24"/>
          <w:u w:val="none"/>
          <w:lang w:val="en-US" w:eastAsia="zh-CN"/>
        </w:rPr>
      </w:pPr>
    </w:p>
    <w:p w14:paraId="2B823CAF">
      <w:pPr>
        <w:pageBreakBefore w:val="0"/>
        <w:topLinePunct w:val="0"/>
        <w:bidi w:val="0"/>
        <w:snapToGrid/>
        <w:spacing w:line="240" w:lineRule="auto"/>
        <w:jc w:val="center"/>
        <w:rPr>
          <w:rFonts w:hint="eastAsia" w:ascii="华文楷体" w:hAnsi="华文楷体" w:eastAsia="华文楷体" w:cs="华文楷体"/>
          <w:b w:val="0"/>
          <w:bCs w:val="0"/>
          <w:sz w:val="24"/>
          <w:szCs w:val="24"/>
          <w:u w:val="none"/>
          <w:lang w:val="en-US" w:eastAsia="zh-CN"/>
        </w:rPr>
      </w:pPr>
    </w:p>
    <w:p w14:paraId="6C55A944">
      <w:pPr>
        <w:pageBreakBefore w:val="0"/>
        <w:topLinePunct w:val="0"/>
        <w:bidi w:val="0"/>
        <w:snapToGrid/>
        <w:spacing w:line="240" w:lineRule="auto"/>
        <w:jc w:val="center"/>
        <w:rPr>
          <w:rFonts w:hint="eastAsia" w:ascii="华文楷体" w:hAnsi="华文楷体" w:eastAsia="华文楷体" w:cs="华文楷体"/>
          <w:b w:val="0"/>
          <w:bCs w:val="0"/>
          <w:sz w:val="24"/>
          <w:szCs w:val="24"/>
          <w:u w:val="none"/>
          <w:lang w:val="en-US" w:eastAsia="zh-CN"/>
        </w:rPr>
      </w:pPr>
    </w:p>
    <w:p w14:paraId="5FBF8B4B">
      <w:pPr>
        <w:pageBreakBefore w:val="0"/>
        <w:topLinePunct w:val="0"/>
        <w:bidi w:val="0"/>
        <w:snapToGrid/>
        <w:spacing w:line="240" w:lineRule="auto"/>
        <w:jc w:val="center"/>
        <w:rPr>
          <w:rFonts w:hint="eastAsia" w:ascii="华文楷体" w:hAnsi="华文楷体" w:eastAsia="华文楷体" w:cs="华文楷体"/>
          <w:b w:val="0"/>
          <w:bCs w:val="0"/>
          <w:sz w:val="24"/>
          <w:szCs w:val="24"/>
          <w:u w:val="none"/>
          <w:lang w:val="en-US" w:eastAsia="zh-CN"/>
        </w:rPr>
      </w:pPr>
    </w:p>
    <w:p w14:paraId="382EEAF1">
      <w:pPr>
        <w:pageBreakBefore w:val="0"/>
        <w:topLinePunct w:val="0"/>
        <w:bidi w:val="0"/>
        <w:snapToGrid/>
        <w:spacing w:line="240" w:lineRule="auto"/>
        <w:jc w:val="center"/>
        <w:rPr>
          <w:rFonts w:hint="eastAsia" w:ascii="华文楷体" w:hAnsi="华文楷体" w:eastAsia="华文楷体" w:cs="华文楷体"/>
          <w:b w:val="0"/>
          <w:bCs w:val="0"/>
          <w:sz w:val="24"/>
          <w:szCs w:val="24"/>
          <w:u w:val="none"/>
          <w:lang w:val="en-US" w:eastAsia="zh-CN"/>
        </w:rPr>
      </w:pPr>
    </w:p>
    <w:p w14:paraId="6976F16C">
      <w:pPr>
        <w:pageBreakBefore w:val="0"/>
        <w:topLinePunct w:val="0"/>
        <w:bidi w:val="0"/>
        <w:snapToGrid/>
        <w:spacing w:line="240" w:lineRule="auto"/>
        <w:jc w:val="center"/>
        <w:rPr>
          <w:rFonts w:hint="eastAsia" w:ascii="华文楷体" w:hAnsi="华文楷体" w:eastAsia="华文楷体" w:cs="华文楷体"/>
          <w:b w:val="0"/>
          <w:bCs w:val="0"/>
          <w:sz w:val="24"/>
          <w:szCs w:val="24"/>
          <w:u w:val="none"/>
          <w:lang w:val="en-US" w:eastAsia="zh-CN"/>
        </w:rPr>
      </w:pPr>
    </w:p>
    <w:p w14:paraId="68EA144F">
      <w:pPr>
        <w:pageBreakBefore w:val="0"/>
        <w:topLinePunct w:val="0"/>
        <w:bidi w:val="0"/>
        <w:snapToGrid/>
        <w:spacing w:line="240" w:lineRule="auto"/>
        <w:jc w:val="center"/>
        <w:rPr>
          <w:rFonts w:hint="eastAsia" w:ascii="华文楷体" w:hAnsi="华文楷体" w:eastAsia="华文楷体" w:cs="华文楷体"/>
          <w:b w:val="0"/>
          <w:bCs w:val="0"/>
          <w:sz w:val="24"/>
          <w:szCs w:val="24"/>
          <w:u w:val="none"/>
          <w:lang w:val="en-US" w:eastAsia="zh-CN"/>
        </w:rPr>
      </w:pPr>
    </w:p>
    <w:p w14:paraId="0F4F183F">
      <w:pPr>
        <w:pageBreakBefore w:val="0"/>
        <w:topLinePunct w:val="0"/>
        <w:bidi w:val="0"/>
        <w:snapToGrid/>
        <w:spacing w:line="240" w:lineRule="auto"/>
        <w:jc w:val="center"/>
        <w:rPr>
          <w:rFonts w:hint="eastAsia" w:ascii="华文楷体" w:hAnsi="华文楷体" w:eastAsia="华文楷体" w:cs="华文楷体"/>
          <w:b w:val="0"/>
          <w:bCs w:val="0"/>
          <w:sz w:val="24"/>
          <w:szCs w:val="24"/>
          <w:u w:val="none"/>
          <w:lang w:val="en-US" w:eastAsia="zh-CN"/>
        </w:rPr>
      </w:pPr>
    </w:p>
    <w:p w14:paraId="3919B8CB">
      <w:pPr>
        <w:pageBreakBefore w:val="0"/>
        <w:topLinePunct w:val="0"/>
        <w:bidi w:val="0"/>
        <w:snapToGrid/>
        <w:spacing w:line="240" w:lineRule="auto"/>
        <w:jc w:val="center"/>
        <w:rPr>
          <w:rFonts w:hint="eastAsia" w:ascii="华文楷体" w:hAnsi="华文楷体" w:eastAsia="华文楷体" w:cs="华文楷体"/>
          <w:b w:val="0"/>
          <w:bCs w:val="0"/>
          <w:sz w:val="24"/>
          <w:szCs w:val="24"/>
          <w:u w:val="none"/>
          <w:lang w:val="en-US" w:eastAsia="zh-CN"/>
        </w:rPr>
      </w:pPr>
    </w:p>
    <w:p w14:paraId="513964F1">
      <w:pPr>
        <w:pageBreakBefore w:val="0"/>
        <w:topLinePunct w:val="0"/>
        <w:bidi w:val="0"/>
        <w:snapToGrid/>
        <w:spacing w:line="240" w:lineRule="auto"/>
        <w:jc w:val="center"/>
        <w:rPr>
          <w:rFonts w:hint="eastAsia" w:ascii="华文楷体" w:hAnsi="华文楷体" w:eastAsia="华文楷体" w:cs="华文楷体"/>
          <w:b w:val="0"/>
          <w:bCs w:val="0"/>
          <w:sz w:val="24"/>
          <w:szCs w:val="24"/>
          <w:u w:val="none"/>
          <w:lang w:val="en-US" w:eastAsia="zh-CN"/>
        </w:rPr>
      </w:pPr>
    </w:p>
    <w:p w14:paraId="517201E4">
      <w:pPr>
        <w:pageBreakBefore w:val="0"/>
        <w:topLinePunct w:val="0"/>
        <w:bidi w:val="0"/>
        <w:snapToGrid/>
        <w:spacing w:line="240" w:lineRule="auto"/>
        <w:jc w:val="center"/>
        <w:rPr>
          <w:rFonts w:hint="eastAsia" w:ascii="华文楷体" w:hAnsi="华文楷体" w:eastAsia="华文楷体" w:cs="华文楷体"/>
          <w:b w:val="0"/>
          <w:bCs w:val="0"/>
          <w:sz w:val="24"/>
          <w:szCs w:val="24"/>
          <w:u w:val="none"/>
          <w:lang w:val="en-US" w:eastAsia="zh-CN"/>
        </w:rPr>
      </w:pPr>
    </w:p>
    <w:p w14:paraId="24A8C583">
      <w:pPr>
        <w:pageBreakBefore w:val="0"/>
        <w:topLinePunct w:val="0"/>
        <w:bidi w:val="0"/>
        <w:snapToGrid/>
        <w:spacing w:line="240" w:lineRule="auto"/>
        <w:jc w:val="center"/>
        <w:rPr>
          <w:rFonts w:hint="eastAsia" w:ascii="华文楷体" w:hAnsi="华文楷体" w:eastAsia="华文楷体" w:cs="华文楷体"/>
          <w:b w:val="0"/>
          <w:bCs w:val="0"/>
          <w:sz w:val="24"/>
          <w:szCs w:val="24"/>
          <w:u w:val="none"/>
          <w:lang w:val="en-US" w:eastAsia="zh-CN"/>
        </w:rPr>
      </w:pPr>
    </w:p>
    <w:p w14:paraId="7F8E4E16">
      <w:pPr>
        <w:pageBreakBefore w:val="0"/>
        <w:topLinePunct w:val="0"/>
        <w:bidi w:val="0"/>
        <w:snapToGrid/>
        <w:spacing w:line="240" w:lineRule="auto"/>
        <w:jc w:val="center"/>
        <w:rPr>
          <w:rFonts w:hint="eastAsia" w:ascii="华文楷体" w:hAnsi="华文楷体" w:eastAsia="华文楷体" w:cs="华文楷体"/>
          <w:b w:val="0"/>
          <w:bCs w:val="0"/>
          <w:sz w:val="24"/>
          <w:szCs w:val="24"/>
          <w:u w:val="none"/>
          <w:lang w:val="en-US" w:eastAsia="zh-CN"/>
        </w:rPr>
      </w:pPr>
    </w:p>
    <w:p w14:paraId="7DFC34BC">
      <w:pPr>
        <w:pageBreakBefore w:val="0"/>
        <w:topLinePunct w:val="0"/>
        <w:bidi w:val="0"/>
        <w:snapToGrid/>
        <w:spacing w:line="240" w:lineRule="auto"/>
        <w:jc w:val="center"/>
        <w:rPr>
          <w:rFonts w:hint="eastAsia" w:ascii="华文楷体" w:hAnsi="华文楷体" w:eastAsia="华文楷体" w:cs="华文楷体"/>
          <w:b w:val="0"/>
          <w:bCs w:val="0"/>
          <w:sz w:val="24"/>
          <w:szCs w:val="24"/>
          <w:u w:val="none"/>
          <w:lang w:val="en-US" w:eastAsia="zh-CN"/>
        </w:rPr>
      </w:pPr>
    </w:p>
    <w:p w14:paraId="17998148">
      <w:pPr>
        <w:pageBreakBefore w:val="0"/>
        <w:topLinePunct w:val="0"/>
        <w:bidi w:val="0"/>
        <w:snapToGrid/>
        <w:spacing w:line="240" w:lineRule="auto"/>
        <w:jc w:val="center"/>
        <w:rPr>
          <w:rFonts w:hint="eastAsia" w:ascii="华文楷体" w:hAnsi="华文楷体" w:eastAsia="华文楷体" w:cs="华文楷体"/>
          <w:b w:val="0"/>
          <w:bCs w:val="0"/>
          <w:sz w:val="24"/>
          <w:szCs w:val="24"/>
          <w:u w:val="none"/>
          <w:lang w:val="en-US" w:eastAsia="zh-CN"/>
        </w:rPr>
      </w:pPr>
    </w:p>
    <w:p w14:paraId="43DD70DE">
      <w:pPr>
        <w:pStyle w:val="5"/>
        <w:bidi w:val="0"/>
        <w:ind w:firstLine="1602" w:firstLineChars="500"/>
        <w:jc w:val="both"/>
        <w:rPr>
          <w:rFonts w:hint="default" w:ascii="宋体" w:hAnsi="宋体" w:eastAsia="宋体" w:cs="宋体"/>
          <w:color w:val="auto"/>
          <w:szCs w:val="21"/>
          <w:highlight w:val="none"/>
          <w:lang w:val="en-US" w:eastAsia="zh-CN"/>
        </w:rPr>
      </w:pPr>
      <w:r>
        <w:rPr>
          <w:rFonts w:hint="eastAsia" w:ascii="华文楷体" w:hAnsi="华文楷体" w:eastAsia="华文楷体" w:cs="华文楷体"/>
          <w:b/>
          <w:color w:val="FF0000"/>
          <w:kern w:val="0"/>
          <w:sz w:val="32"/>
          <w:szCs w:val="32"/>
          <w:lang w:val="en-US" w:eastAsia="zh-CN" w:bidi="ar-SA"/>
        </w:rPr>
        <w:t>十六、</w:t>
      </w:r>
      <w:bookmarkStart w:id="53" w:name="_Toc31202"/>
      <w:bookmarkStart w:id="54" w:name="_Toc29523"/>
      <w:r>
        <w:rPr>
          <w:rFonts w:hint="eastAsia" w:ascii="华文楷体" w:hAnsi="华文楷体" w:eastAsia="华文楷体" w:cs="华文楷体"/>
          <w:b/>
          <w:color w:val="FF0000"/>
          <w:kern w:val="0"/>
          <w:sz w:val="32"/>
          <w:szCs w:val="32"/>
          <w:lang w:val="en-US" w:eastAsia="zh-CN" w:bidi="ar-SA"/>
        </w:rPr>
        <w:t>不参与围标串标承诺书</w:t>
      </w:r>
    </w:p>
    <w:p w14:paraId="4E729603">
      <w:pPr>
        <w:pStyle w:val="10"/>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华文楷体" w:hAnsi="华文楷体" w:eastAsia="华文楷体" w:cs="华文楷体"/>
          <w:b/>
          <w:bCs/>
          <w:color w:val="auto"/>
          <w:sz w:val="21"/>
          <w:szCs w:val="21"/>
          <w:highlight w:val="none"/>
          <w:u w:val="single"/>
        </w:rPr>
      </w:pPr>
      <w:r>
        <w:rPr>
          <w:rFonts w:hint="eastAsia" w:ascii="华文楷体" w:hAnsi="华文楷体" w:eastAsia="华文楷体" w:cs="华文楷体"/>
          <w:b/>
          <w:bCs/>
          <w:color w:val="auto"/>
          <w:sz w:val="21"/>
          <w:szCs w:val="21"/>
          <w:highlight w:val="none"/>
        </w:rPr>
        <w:t>致：</w:t>
      </w:r>
      <w:r>
        <w:rPr>
          <w:rFonts w:hint="eastAsia" w:ascii="华文楷体" w:hAnsi="华文楷体" w:eastAsia="华文楷体" w:cs="华文楷体"/>
          <w:b/>
          <w:bCs/>
          <w:color w:val="auto"/>
          <w:sz w:val="21"/>
          <w:szCs w:val="21"/>
          <w:highlight w:val="none"/>
          <w:u w:val="single"/>
          <w:lang w:val="en-US" w:eastAsia="zh-CN"/>
        </w:rPr>
        <w:t>安宁市第一人民医院</w:t>
      </w:r>
    </w:p>
    <w:p w14:paraId="52E5B1B4">
      <w:pPr>
        <w:pStyle w:val="10"/>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华文楷体" w:hAnsi="华文楷体" w:eastAsia="华文楷体" w:cs="华文楷体"/>
          <w:color w:val="auto"/>
          <w:sz w:val="21"/>
          <w:szCs w:val="21"/>
          <w:highlight w:val="none"/>
        </w:rPr>
      </w:pPr>
      <w:r>
        <w:rPr>
          <w:rFonts w:hint="eastAsia" w:ascii="华文楷体" w:hAnsi="华文楷体" w:eastAsia="华文楷体" w:cs="华文楷体"/>
          <w:color w:val="auto"/>
          <w:sz w:val="21"/>
          <w:szCs w:val="21"/>
          <w:highlight w:val="none"/>
        </w:rPr>
        <w:t>本承诺作为</w:t>
      </w:r>
      <w:r>
        <w:rPr>
          <w:rFonts w:hint="eastAsia" w:ascii="华文楷体" w:hAnsi="华文楷体" w:eastAsia="华文楷体" w:cs="华文楷体"/>
          <w:color w:val="auto"/>
          <w:sz w:val="21"/>
          <w:szCs w:val="21"/>
          <w:highlight w:val="none"/>
          <w:u w:val="single"/>
        </w:rPr>
        <w:t xml:space="preserve">                       (</w:t>
      </w:r>
      <w:r>
        <w:rPr>
          <w:rFonts w:hint="eastAsia" w:ascii="华文楷体" w:hAnsi="华文楷体" w:eastAsia="华文楷体" w:cs="华文楷体"/>
          <w:color w:val="auto"/>
          <w:sz w:val="21"/>
          <w:szCs w:val="21"/>
          <w:highlight w:val="none"/>
          <w:u w:val="single"/>
          <w:lang w:val="en-US" w:eastAsia="zh-CN"/>
        </w:rPr>
        <w:t>响应人</w:t>
      </w:r>
      <w:r>
        <w:rPr>
          <w:rFonts w:hint="eastAsia" w:ascii="华文楷体" w:hAnsi="华文楷体" w:eastAsia="华文楷体" w:cs="华文楷体"/>
          <w:color w:val="auto"/>
          <w:sz w:val="21"/>
          <w:szCs w:val="21"/>
          <w:highlight w:val="none"/>
          <w:u w:val="single"/>
        </w:rPr>
        <w:t>名称)</w:t>
      </w:r>
      <w:r>
        <w:rPr>
          <w:rFonts w:hint="eastAsia" w:ascii="华文楷体" w:hAnsi="华文楷体" w:eastAsia="华文楷体" w:cs="华文楷体"/>
          <w:color w:val="auto"/>
          <w:sz w:val="21"/>
          <w:szCs w:val="21"/>
          <w:highlight w:val="none"/>
        </w:rPr>
        <w:t>对</w:t>
      </w:r>
      <w:r>
        <w:rPr>
          <w:rFonts w:hint="eastAsia" w:ascii="华文楷体" w:hAnsi="华文楷体" w:eastAsia="华文楷体" w:cs="华文楷体"/>
          <w:color w:val="auto"/>
          <w:sz w:val="21"/>
          <w:szCs w:val="21"/>
          <w:highlight w:val="none"/>
          <w:u w:val="single"/>
          <w:lang w:val="en-US" w:eastAsia="zh-CN"/>
        </w:rPr>
        <w:t xml:space="preserve"> 安宁市第一人民医院可视喉镜购置项目 </w:t>
      </w:r>
      <w:r>
        <w:rPr>
          <w:rFonts w:hint="eastAsia" w:ascii="华文楷体" w:hAnsi="华文楷体" w:eastAsia="华文楷体" w:cs="华文楷体"/>
          <w:color w:val="auto"/>
          <w:sz w:val="21"/>
          <w:szCs w:val="21"/>
          <w:highlight w:val="none"/>
          <w:u w:val="single"/>
        </w:rPr>
        <w:t>(项目编号：</w:t>
      </w:r>
      <w:r>
        <w:rPr>
          <w:rFonts w:hint="eastAsia" w:ascii="华文楷体" w:hAnsi="华文楷体" w:eastAsia="华文楷体" w:cs="华文楷体"/>
          <w:color w:val="auto"/>
          <w:sz w:val="21"/>
          <w:szCs w:val="21"/>
          <w:highlight w:val="none"/>
          <w:u w:val="single"/>
          <w:lang w:val="en-US" w:eastAsia="zh-CN"/>
        </w:rPr>
        <w:t>ANYGT-YNTP-2024N129</w:t>
      </w:r>
      <w:r>
        <w:rPr>
          <w:rFonts w:hint="eastAsia" w:ascii="华文楷体" w:hAnsi="华文楷体" w:eastAsia="华文楷体" w:cs="华文楷体"/>
          <w:color w:val="auto"/>
          <w:sz w:val="21"/>
          <w:szCs w:val="21"/>
          <w:highlight w:val="none"/>
          <w:u w:val="single"/>
        </w:rPr>
        <w:t>)</w:t>
      </w:r>
      <w:r>
        <w:rPr>
          <w:rFonts w:hint="eastAsia" w:ascii="华文楷体" w:hAnsi="华文楷体" w:eastAsia="华文楷体" w:cs="华文楷体"/>
          <w:color w:val="auto"/>
          <w:sz w:val="21"/>
          <w:szCs w:val="21"/>
          <w:highlight w:val="none"/>
        </w:rPr>
        <w:t>的承诺。</w:t>
      </w:r>
    </w:p>
    <w:p w14:paraId="45F95DD6">
      <w:pPr>
        <w:pStyle w:val="10"/>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华文楷体" w:hAnsi="华文楷体" w:eastAsia="华文楷体" w:cs="华文楷体"/>
          <w:color w:val="auto"/>
          <w:sz w:val="21"/>
          <w:szCs w:val="21"/>
          <w:highlight w:val="none"/>
        </w:rPr>
      </w:pPr>
      <w:r>
        <w:rPr>
          <w:rFonts w:hint="eastAsia" w:ascii="华文楷体" w:hAnsi="华文楷体" w:eastAsia="华文楷体" w:cs="华文楷体"/>
          <w:color w:val="auto"/>
          <w:sz w:val="21"/>
          <w:szCs w:val="21"/>
          <w:highlight w:val="none"/>
          <w:u w:val="single"/>
        </w:rPr>
        <w:t xml:space="preserve">          (</w:t>
      </w:r>
      <w:r>
        <w:rPr>
          <w:rFonts w:hint="eastAsia" w:ascii="华文楷体" w:hAnsi="华文楷体" w:eastAsia="华文楷体" w:cs="华文楷体"/>
          <w:color w:val="auto"/>
          <w:sz w:val="21"/>
          <w:szCs w:val="21"/>
          <w:highlight w:val="none"/>
          <w:u w:val="single"/>
          <w:lang w:val="en-US" w:eastAsia="zh-CN"/>
        </w:rPr>
        <w:t>响应人</w:t>
      </w:r>
      <w:r>
        <w:rPr>
          <w:rFonts w:hint="eastAsia" w:ascii="华文楷体" w:hAnsi="华文楷体" w:eastAsia="华文楷体" w:cs="华文楷体"/>
          <w:color w:val="auto"/>
          <w:sz w:val="21"/>
          <w:szCs w:val="21"/>
          <w:highlight w:val="none"/>
          <w:u w:val="single"/>
        </w:rPr>
        <w:t>名称)</w:t>
      </w:r>
      <w:r>
        <w:rPr>
          <w:rFonts w:hint="eastAsia" w:ascii="华文楷体" w:hAnsi="华文楷体" w:eastAsia="华文楷体" w:cs="华文楷体"/>
          <w:color w:val="auto"/>
          <w:sz w:val="21"/>
          <w:szCs w:val="21"/>
          <w:highlight w:val="none"/>
        </w:rPr>
        <w:t>在此承诺：</w:t>
      </w:r>
    </w:p>
    <w:p w14:paraId="4080F2C8">
      <w:pPr>
        <w:pStyle w:val="10"/>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华文楷体" w:hAnsi="华文楷体" w:eastAsia="华文楷体" w:cs="华文楷体"/>
          <w:color w:val="auto"/>
          <w:sz w:val="21"/>
          <w:szCs w:val="21"/>
          <w:highlight w:val="none"/>
        </w:rPr>
      </w:pPr>
      <w:r>
        <w:rPr>
          <w:rFonts w:hint="eastAsia" w:ascii="华文楷体" w:hAnsi="华文楷体" w:eastAsia="华文楷体" w:cs="华文楷体"/>
          <w:color w:val="auto"/>
          <w:sz w:val="21"/>
          <w:szCs w:val="21"/>
          <w:highlight w:val="none"/>
        </w:rPr>
        <w:t>一、我单位遵循公开、公平、公正、诚实守信的原则，依法依规参与本项目竞标。</w:t>
      </w:r>
    </w:p>
    <w:p w14:paraId="24772125">
      <w:pPr>
        <w:pStyle w:val="10"/>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华文楷体" w:hAnsi="华文楷体" w:eastAsia="华文楷体" w:cs="华文楷体"/>
          <w:color w:val="auto"/>
          <w:sz w:val="21"/>
          <w:szCs w:val="21"/>
          <w:highlight w:val="none"/>
        </w:rPr>
      </w:pPr>
      <w:r>
        <w:rPr>
          <w:rFonts w:hint="eastAsia" w:ascii="华文楷体" w:hAnsi="华文楷体" w:eastAsia="华文楷体" w:cs="华文楷体"/>
          <w:color w:val="auto"/>
          <w:sz w:val="21"/>
          <w:szCs w:val="21"/>
          <w:highlight w:val="none"/>
        </w:rPr>
        <w:t>二、我单位在本项目招标投标活动中，未参与围标串标。</w:t>
      </w:r>
    </w:p>
    <w:p w14:paraId="329399B4">
      <w:pPr>
        <w:keepNext w:val="0"/>
        <w:keepLines w:val="0"/>
        <w:pageBreakBefore w:val="0"/>
        <w:widowControl w:val="0"/>
        <w:kinsoku/>
        <w:wordWrap/>
        <w:overflowPunct/>
        <w:topLinePunct w:val="0"/>
        <w:autoSpaceDE/>
        <w:autoSpaceDN/>
        <w:bidi w:val="0"/>
        <w:adjustRightInd/>
        <w:snapToGrid/>
        <w:spacing w:line="360" w:lineRule="auto"/>
        <w:ind w:left="0" w:leftChars="0" w:right="210" w:firstLine="420" w:firstLineChars="200"/>
        <w:textAlignment w:val="auto"/>
        <w:rPr>
          <w:rFonts w:hint="eastAsia" w:ascii="华文楷体" w:hAnsi="华文楷体" w:eastAsia="华文楷体" w:cs="华文楷体"/>
          <w:color w:val="auto"/>
          <w:sz w:val="21"/>
          <w:szCs w:val="21"/>
          <w:highlight w:val="none"/>
        </w:rPr>
      </w:pPr>
      <w:r>
        <w:rPr>
          <w:rFonts w:hint="eastAsia" w:ascii="华文楷体" w:hAnsi="华文楷体" w:eastAsia="华文楷体" w:cs="华文楷体"/>
          <w:color w:val="auto"/>
          <w:sz w:val="21"/>
          <w:szCs w:val="21"/>
          <w:highlight w:val="none"/>
        </w:rPr>
        <w:t>三、我单位如被查实在本项目招标投标活动中存在围标串标的，递交投标文件行为作为实施串通投标违法行为的关键环节，承担直接责任人员法律责任，接受相应行政处罚和失信惩戒。</w:t>
      </w:r>
    </w:p>
    <w:p w14:paraId="0AF41D75">
      <w:pPr>
        <w:keepNext w:val="0"/>
        <w:keepLines w:val="0"/>
        <w:pageBreakBefore w:val="0"/>
        <w:widowControl w:val="0"/>
        <w:kinsoku/>
        <w:wordWrap/>
        <w:overflowPunct/>
        <w:topLinePunct w:val="0"/>
        <w:autoSpaceDE/>
        <w:autoSpaceDN/>
        <w:bidi w:val="0"/>
        <w:adjustRightInd/>
        <w:snapToGrid/>
        <w:spacing w:line="360" w:lineRule="auto"/>
        <w:ind w:left="0" w:leftChars="0" w:right="210" w:firstLine="420" w:firstLineChars="200"/>
        <w:textAlignment w:val="auto"/>
        <w:rPr>
          <w:rFonts w:hint="eastAsia" w:ascii="华文楷体" w:hAnsi="华文楷体" w:eastAsia="华文楷体" w:cs="华文楷体"/>
          <w:color w:val="auto"/>
          <w:sz w:val="21"/>
          <w:szCs w:val="21"/>
          <w:highlight w:val="none"/>
        </w:rPr>
      </w:pPr>
      <w:r>
        <w:rPr>
          <w:rFonts w:hint="eastAsia" w:ascii="华文楷体" w:hAnsi="华文楷体" w:eastAsia="华文楷体" w:cs="华文楷体"/>
          <w:color w:val="auto"/>
          <w:sz w:val="21"/>
          <w:szCs w:val="21"/>
          <w:highlight w:val="none"/>
          <w:lang w:val="en-US" w:eastAsia="zh-CN"/>
        </w:rPr>
        <w:t>四、处理方式：</w:t>
      </w:r>
    </w:p>
    <w:p w14:paraId="6368D0C1">
      <w:pPr>
        <w:keepNext w:val="0"/>
        <w:keepLines w:val="0"/>
        <w:pageBreakBefore w:val="0"/>
        <w:widowControl w:val="0"/>
        <w:kinsoku/>
        <w:wordWrap/>
        <w:overflowPunct/>
        <w:topLinePunct w:val="0"/>
        <w:autoSpaceDE/>
        <w:autoSpaceDN/>
        <w:bidi w:val="0"/>
        <w:adjustRightInd/>
        <w:snapToGrid/>
        <w:spacing w:line="360" w:lineRule="auto"/>
        <w:ind w:left="0" w:leftChars="0" w:right="210" w:firstLine="420" w:firstLineChars="200"/>
        <w:textAlignment w:val="auto"/>
        <w:rPr>
          <w:rFonts w:hint="eastAsia" w:ascii="华文楷体" w:hAnsi="华文楷体" w:eastAsia="华文楷体" w:cs="华文楷体"/>
          <w:color w:val="auto"/>
          <w:sz w:val="21"/>
          <w:szCs w:val="21"/>
          <w:highlight w:val="none"/>
        </w:rPr>
      </w:pPr>
      <w:r>
        <w:rPr>
          <w:rFonts w:hint="eastAsia" w:ascii="华文楷体" w:hAnsi="华文楷体" w:eastAsia="华文楷体" w:cs="华文楷体"/>
          <w:color w:val="auto"/>
          <w:sz w:val="21"/>
          <w:szCs w:val="21"/>
          <w:highlight w:val="none"/>
        </w:rPr>
        <w:t>（一）</w:t>
      </w:r>
      <w:r>
        <w:rPr>
          <w:rFonts w:hint="eastAsia" w:ascii="华文楷体" w:hAnsi="华文楷体" w:eastAsia="华文楷体" w:cs="华文楷体"/>
          <w:color w:val="auto"/>
          <w:sz w:val="21"/>
          <w:szCs w:val="21"/>
          <w:highlight w:val="none"/>
          <w:lang w:val="en-US" w:eastAsia="zh-CN"/>
        </w:rPr>
        <w:t>依据</w:t>
      </w:r>
      <w:r>
        <w:rPr>
          <w:rFonts w:hint="eastAsia" w:ascii="华文楷体" w:hAnsi="华文楷体" w:eastAsia="华文楷体" w:cs="华文楷体"/>
          <w:color w:val="auto"/>
          <w:sz w:val="21"/>
          <w:szCs w:val="21"/>
          <w:highlight w:val="none"/>
        </w:rPr>
        <w:t>最高人民检察院、公安部关于公安机关管辖的刑事案件立案追诉标准的规定(二)》(公通字[2022]12号，2022年4月6日公布)</w:t>
      </w:r>
      <w:r>
        <w:rPr>
          <w:rFonts w:hint="eastAsia" w:ascii="华文楷体" w:hAnsi="华文楷体" w:eastAsia="华文楷体" w:cs="华文楷体"/>
          <w:color w:val="auto"/>
          <w:sz w:val="21"/>
          <w:szCs w:val="21"/>
          <w:highlight w:val="none"/>
          <w:lang w:eastAsia="zh-CN"/>
        </w:rPr>
        <w:t>响应人</w:t>
      </w:r>
      <w:r>
        <w:rPr>
          <w:rFonts w:hint="eastAsia" w:ascii="华文楷体" w:hAnsi="华文楷体" w:eastAsia="华文楷体" w:cs="华文楷体"/>
          <w:color w:val="auto"/>
          <w:sz w:val="21"/>
          <w:szCs w:val="21"/>
          <w:highlight w:val="none"/>
        </w:rPr>
        <w:t>相互串通投标报价，或者</w:t>
      </w:r>
      <w:r>
        <w:rPr>
          <w:rFonts w:hint="eastAsia" w:ascii="华文楷体" w:hAnsi="华文楷体" w:eastAsia="华文楷体" w:cs="华文楷体"/>
          <w:color w:val="auto"/>
          <w:sz w:val="21"/>
          <w:szCs w:val="21"/>
          <w:highlight w:val="none"/>
          <w:lang w:eastAsia="zh-CN"/>
        </w:rPr>
        <w:t>响应人</w:t>
      </w:r>
      <w:r>
        <w:rPr>
          <w:rFonts w:hint="eastAsia" w:ascii="华文楷体" w:hAnsi="华文楷体" w:eastAsia="华文楷体" w:cs="华文楷体"/>
          <w:color w:val="auto"/>
          <w:sz w:val="21"/>
          <w:szCs w:val="21"/>
          <w:highlight w:val="none"/>
        </w:rPr>
        <w:t>与</w:t>
      </w:r>
      <w:r>
        <w:rPr>
          <w:rFonts w:hint="eastAsia" w:ascii="华文楷体" w:hAnsi="华文楷体" w:eastAsia="华文楷体" w:cs="华文楷体"/>
          <w:color w:val="auto"/>
          <w:sz w:val="21"/>
          <w:szCs w:val="21"/>
          <w:highlight w:val="none"/>
          <w:lang w:eastAsia="zh-CN"/>
        </w:rPr>
        <w:t>采购人</w:t>
      </w:r>
      <w:r>
        <w:rPr>
          <w:rFonts w:hint="eastAsia" w:ascii="华文楷体" w:hAnsi="华文楷体" w:eastAsia="华文楷体" w:cs="华文楷体"/>
          <w:color w:val="auto"/>
          <w:sz w:val="21"/>
          <w:szCs w:val="21"/>
          <w:highlight w:val="none"/>
        </w:rPr>
        <w:t>串通投标，涉嫌下列情形之一的，应予立案追诉:</w:t>
      </w:r>
      <w:r>
        <w:rPr>
          <w:rFonts w:hint="eastAsia" w:ascii="华文楷体" w:hAnsi="华文楷体" w:eastAsia="华文楷体" w:cs="华文楷体"/>
          <w:color w:val="auto"/>
          <w:sz w:val="21"/>
          <w:szCs w:val="21"/>
          <w:highlight w:val="none"/>
          <w:lang w:eastAsia="zh-CN"/>
        </w:rPr>
        <w:t>（</w:t>
      </w:r>
      <w:r>
        <w:rPr>
          <w:rFonts w:hint="eastAsia" w:ascii="华文楷体" w:hAnsi="华文楷体" w:eastAsia="华文楷体" w:cs="华文楷体"/>
          <w:color w:val="auto"/>
          <w:sz w:val="21"/>
          <w:szCs w:val="21"/>
          <w:highlight w:val="none"/>
          <w:lang w:val="en-US" w:eastAsia="zh-CN"/>
        </w:rPr>
        <w:t>1</w:t>
      </w:r>
      <w:r>
        <w:rPr>
          <w:rFonts w:hint="eastAsia" w:ascii="华文楷体" w:hAnsi="华文楷体" w:eastAsia="华文楷体" w:cs="华文楷体"/>
          <w:color w:val="auto"/>
          <w:sz w:val="21"/>
          <w:szCs w:val="21"/>
          <w:highlight w:val="none"/>
          <w:lang w:eastAsia="zh-CN"/>
        </w:rPr>
        <w:t>）</w:t>
      </w:r>
      <w:r>
        <w:rPr>
          <w:rFonts w:hint="eastAsia" w:ascii="华文楷体" w:hAnsi="华文楷体" w:eastAsia="华文楷体" w:cs="华文楷体"/>
          <w:color w:val="auto"/>
          <w:sz w:val="21"/>
          <w:szCs w:val="21"/>
          <w:highlight w:val="none"/>
        </w:rPr>
        <w:t>损害</w:t>
      </w:r>
      <w:r>
        <w:rPr>
          <w:rFonts w:hint="eastAsia" w:ascii="华文楷体" w:hAnsi="华文楷体" w:eastAsia="华文楷体" w:cs="华文楷体"/>
          <w:color w:val="auto"/>
          <w:sz w:val="21"/>
          <w:szCs w:val="21"/>
          <w:highlight w:val="none"/>
          <w:lang w:eastAsia="zh-CN"/>
        </w:rPr>
        <w:t>采购人</w:t>
      </w:r>
      <w:r>
        <w:rPr>
          <w:rFonts w:hint="eastAsia" w:ascii="华文楷体" w:hAnsi="华文楷体" w:eastAsia="华文楷体" w:cs="华文楷体"/>
          <w:color w:val="auto"/>
          <w:sz w:val="21"/>
          <w:szCs w:val="21"/>
          <w:highlight w:val="none"/>
        </w:rPr>
        <w:t>、</w:t>
      </w:r>
      <w:r>
        <w:rPr>
          <w:rFonts w:hint="eastAsia" w:ascii="华文楷体" w:hAnsi="华文楷体" w:eastAsia="华文楷体" w:cs="华文楷体"/>
          <w:color w:val="auto"/>
          <w:sz w:val="21"/>
          <w:szCs w:val="21"/>
          <w:highlight w:val="none"/>
          <w:lang w:eastAsia="zh-CN"/>
        </w:rPr>
        <w:t>响应人</w:t>
      </w:r>
      <w:r>
        <w:rPr>
          <w:rFonts w:hint="eastAsia" w:ascii="华文楷体" w:hAnsi="华文楷体" w:eastAsia="华文楷体" w:cs="华文楷体"/>
          <w:color w:val="auto"/>
          <w:sz w:val="21"/>
          <w:szCs w:val="21"/>
          <w:highlight w:val="none"/>
        </w:rPr>
        <w:t>或者国家、集体、公民的合法利益,造成直接经济损失数额在五十万元以上的</w:t>
      </w:r>
      <w:r>
        <w:rPr>
          <w:rFonts w:hint="eastAsia" w:ascii="华文楷体" w:hAnsi="华文楷体" w:eastAsia="华文楷体" w:cs="华文楷体"/>
          <w:color w:val="auto"/>
          <w:sz w:val="21"/>
          <w:szCs w:val="21"/>
          <w:highlight w:val="none"/>
          <w:lang w:eastAsia="zh-CN"/>
        </w:rPr>
        <w:t>；（</w:t>
      </w:r>
      <w:r>
        <w:rPr>
          <w:rFonts w:hint="eastAsia" w:ascii="华文楷体" w:hAnsi="华文楷体" w:eastAsia="华文楷体" w:cs="华文楷体"/>
          <w:color w:val="auto"/>
          <w:sz w:val="21"/>
          <w:szCs w:val="21"/>
          <w:highlight w:val="none"/>
          <w:lang w:val="en-US" w:eastAsia="zh-CN"/>
        </w:rPr>
        <w:t>2</w:t>
      </w:r>
      <w:r>
        <w:rPr>
          <w:rFonts w:hint="eastAsia" w:ascii="华文楷体" w:hAnsi="华文楷体" w:eastAsia="华文楷体" w:cs="华文楷体"/>
          <w:color w:val="auto"/>
          <w:sz w:val="21"/>
          <w:szCs w:val="21"/>
          <w:highlight w:val="none"/>
          <w:lang w:eastAsia="zh-CN"/>
        </w:rPr>
        <w:t>）</w:t>
      </w:r>
      <w:r>
        <w:rPr>
          <w:rFonts w:hint="eastAsia" w:ascii="华文楷体" w:hAnsi="华文楷体" w:eastAsia="华文楷体" w:cs="华文楷体"/>
          <w:color w:val="auto"/>
          <w:sz w:val="21"/>
          <w:szCs w:val="21"/>
          <w:highlight w:val="none"/>
        </w:rPr>
        <w:t>违法所得数额在二十万元以上的</w:t>
      </w:r>
      <w:r>
        <w:rPr>
          <w:rFonts w:hint="eastAsia" w:ascii="华文楷体" w:hAnsi="华文楷体" w:eastAsia="华文楷体" w:cs="华文楷体"/>
          <w:color w:val="auto"/>
          <w:sz w:val="21"/>
          <w:szCs w:val="21"/>
          <w:highlight w:val="none"/>
          <w:lang w:eastAsia="zh-CN"/>
        </w:rPr>
        <w:t>；（</w:t>
      </w:r>
      <w:r>
        <w:rPr>
          <w:rFonts w:hint="eastAsia" w:ascii="华文楷体" w:hAnsi="华文楷体" w:eastAsia="华文楷体" w:cs="华文楷体"/>
          <w:color w:val="auto"/>
          <w:sz w:val="21"/>
          <w:szCs w:val="21"/>
          <w:highlight w:val="none"/>
          <w:lang w:val="en-US" w:eastAsia="zh-CN"/>
        </w:rPr>
        <w:t>3</w:t>
      </w:r>
      <w:r>
        <w:rPr>
          <w:rFonts w:hint="eastAsia" w:ascii="华文楷体" w:hAnsi="华文楷体" w:eastAsia="华文楷体" w:cs="华文楷体"/>
          <w:color w:val="auto"/>
          <w:sz w:val="21"/>
          <w:szCs w:val="21"/>
          <w:highlight w:val="none"/>
          <w:lang w:eastAsia="zh-CN"/>
        </w:rPr>
        <w:t>）</w:t>
      </w:r>
      <w:r>
        <w:rPr>
          <w:rFonts w:hint="eastAsia" w:ascii="华文楷体" w:hAnsi="华文楷体" w:eastAsia="华文楷体" w:cs="华文楷体"/>
          <w:color w:val="auto"/>
          <w:sz w:val="21"/>
          <w:szCs w:val="21"/>
          <w:highlight w:val="none"/>
        </w:rPr>
        <w:t>中标项目金额在四百万元以上的</w:t>
      </w:r>
      <w:r>
        <w:rPr>
          <w:rFonts w:hint="eastAsia" w:ascii="华文楷体" w:hAnsi="华文楷体" w:eastAsia="华文楷体" w:cs="华文楷体"/>
          <w:color w:val="auto"/>
          <w:sz w:val="21"/>
          <w:szCs w:val="21"/>
          <w:highlight w:val="none"/>
          <w:lang w:eastAsia="zh-CN"/>
        </w:rPr>
        <w:t>；（</w:t>
      </w:r>
      <w:r>
        <w:rPr>
          <w:rFonts w:hint="eastAsia" w:ascii="华文楷体" w:hAnsi="华文楷体" w:eastAsia="华文楷体" w:cs="华文楷体"/>
          <w:color w:val="auto"/>
          <w:sz w:val="21"/>
          <w:szCs w:val="21"/>
          <w:highlight w:val="none"/>
          <w:lang w:val="en-US" w:eastAsia="zh-CN"/>
        </w:rPr>
        <w:t>4</w:t>
      </w:r>
      <w:r>
        <w:rPr>
          <w:rFonts w:hint="eastAsia" w:ascii="华文楷体" w:hAnsi="华文楷体" w:eastAsia="华文楷体" w:cs="华文楷体"/>
          <w:color w:val="auto"/>
          <w:sz w:val="21"/>
          <w:szCs w:val="21"/>
          <w:highlight w:val="none"/>
          <w:lang w:eastAsia="zh-CN"/>
        </w:rPr>
        <w:t>）</w:t>
      </w:r>
      <w:r>
        <w:rPr>
          <w:rFonts w:hint="eastAsia" w:ascii="华文楷体" w:hAnsi="华文楷体" w:eastAsia="华文楷体" w:cs="华文楷体"/>
          <w:color w:val="auto"/>
          <w:sz w:val="21"/>
          <w:szCs w:val="21"/>
          <w:highlight w:val="none"/>
        </w:rPr>
        <w:t>采取威胁、欺骗或者贿赂等非法手段的</w:t>
      </w:r>
      <w:r>
        <w:rPr>
          <w:rFonts w:hint="eastAsia" w:ascii="华文楷体" w:hAnsi="华文楷体" w:eastAsia="华文楷体" w:cs="华文楷体"/>
          <w:color w:val="auto"/>
          <w:sz w:val="21"/>
          <w:szCs w:val="21"/>
          <w:highlight w:val="none"/>
          <w:lang w:eastAsia="zh-CN"/>
        </w:rPr>
        <w:t>；</w:t>
      </w:r>
      <w:r>
        <w:rPr>
          <w:rFonts w:hint="eastAsia" w:ascii="华文楷体" w:hAnsi="华文楷体" w:eastAsia="华文楷体" w:cs="华文楷体"/>
          <w:color w:val="auto"/>
          <w:sz w:val="21"/>
          <w:szCs w:val="21"/>
          <w:highlight w:val="none"/>
        </w:rPr>
        <w:t>(</w:t>
      </w:r>
      <w:r>
        <w:rPr>
          <w:rFonts w:hint="eastAsia" w:ascii="华文楷体" w:hAnsi="华文楷体" w:eastAsia="华文楷体" w:cs="华文楷体"/>
          <w:color w:val="auto"/>
          <w:sz w:val="21"/>
          <w:szCs w:val="21"/>
          <w:highlight w:val="none"/>
          <w:lang w:val="en-US" w:eastAsia="zh-CN"/>
        </w:rPr>
        <w:t>5</w:t>
      </w:r>
      <w:r>
        <w:rPr>
          <w:rFonts w:hint="eastAsia" w:ascii="华文楷体" w:hAnsi="华文楷体" w:eastAsia="华文楷体" w:cs="华文楷体"/>
          <w:color w:val="auto"/>
          <w:sz w:val="21"/>
          <w:szCs w:val="21"/>
          <w:highlight w:val="none"/>
        </w:rPr>
        <w:t>)虽未达到上述数额标准,但二年内因串通投标受过二次以上行政处罚，又串通投标的</w:t>
      </w:r>
      <w:r>
        <w:rPr>
          <w:rFonts w:hint="eastAsia" w:ascii="华文楷体" w:hAnsi="华文楷体" w:eastAsia="华文楷体" w:cs="华文楷体"/>
          <w:color w:val="auto"/>
          <w:sz w:val="21"/>
          <w:szCs w:val="21"/>
          <w:highlight w:val="none"/>
          <w:lang w:eastAsia="zh-CN"/>
        </w:rPr>
        <w:t>；</w:t>
      </w:r>
      <w:r>
        <w:rPr>
          <w:rFonts w:hint="eastAsia" w:ascii="华文楷体" w:hAnsi="华文楷体" w:eastAsia="华文楷体" w:cs="华文楷体"/>
          <w:color w:val="auto"/>
          <w:sz w:val="21"/>
          <w:szCs w:val="21"/>
          <w:highlight w:val="none"/>
        </w:rPr>
        <w:t>(</w:t>
      </w:r>
      <w:r>
        <w:rPr>
          <w:rFonts w:hint="eastAsia" w:ascii="华文楷体" w:hAnsi="华文楷体" w:eastAsia="华文楷体" w:cs="华文楷体"/>
          <w:color w:val="auto"/>
          <w:sz w:val="21"/>
          <w:szCs w:val="21"/>
          <w:highlight w:val="none"/>
          <w:lang w:val="en-US" w:eastAsia="zh-CN"/>
        </w:rPr>
        <w:t>6</w:t>
      </w:r>
      <w:r>
        <w:rPr>
          <w:rFonts w:hint="eastAsia" w:ascii="华文楷体" w:hAnsi="华文楷体" w:eastAsia="华文楷体" w:cs="华文楷体"/>
          <w:color w:val="auto"/>
          <w:sz w:val="21"/>
          <w:szCs w:val="21"/>
          <w:highlight w:val="none"/>
        </w:rPr>
        <w:t>)其他情节严重的情形。</w:t>
      </w:r>
    </w:p>
    <w:p w14:paraId="1BD43464">
      <w:pPr>
        <w:keepNext w:val="0"/>
        <w:keepLines w:val="0"/>
        <w:pageBreakBefore w:val="0"/>
        <w:widowControl w:val="0"/>
        <w:kinsoku/>
        <w:wordWrap/>
        <w:overflowPunct/>
        <w:topLinePunct w:val="0"/>
        <w:autoSpaceDE/>
        <w:autoSpaceDN/>
        <w:bidi w:val="0"/>
        <w:adjustRightInd/>
        <w:snapToGrid/>
        <w:spacing w:line="360" w:lineRule="auto"/>
        <w:ind w:left="0" w:leftChars="0" w:right="210" w:firstLine="420" w:firstLineChars="200"/>
        <w:textAlignment w:val="auto"/>
        <w:rPr>
          <w:rFonts w:hint="eastAsia" w:ascii="华文楷体" w:hAnsi="华文楷体" w:eastAsia="华文楷体" w:cs="华文楷体"/>
          <w:color w:val="auto"/>
          <w:sz w:val="21"/>
          <w:szCs w:val="21"/>
          <w:highlight w:val="none"/>
          <w:lang w:eastAsia="zh-CN"/>
        </w:rPr>
      </w:pPr>
      <w:r>
        <w:rPr>
          <w:rFonts w:hint="eastAsia" w:ascii="华文楷体" w:hAnsi="华文楷体" w:eastAsia="华文楷体" w:cs="华文楷体"/>
          <w:color w:val="auto"/>
          <w:sz w:val="21"/>
          <w:szCs w:val="21"/>
          <w:highlight w:val="none"/>
          <w:lang w:eastAsia="zh-CN"/>
        </w:rPr>
        <w:t>（</w:t>
      </w:r>
      <w:r>
        <w:rPr>
          <w:rFonts w:hint="eastAsia" w:ascii="华文楷体" w:hAnsi="华文楷体" w:eastAsia="华文楷体" w:cs="华文楷体"/>
          <w:color w:val="auto"/>
          <w:sz w:val="21"/>
          <w:szCs w:val="21"/>
          <w:highlight w:val="none"/>
          <w:lang w:val="en-US" w:eastAsia="zh-CN"/>
        </w:rPr>
        <w:t>二</w:t>
      </w:r>
      <w:r>
        <w:rPr>
          <w:rFonts w:hint="eastAsia" w:ascii="华文楷体" w:hAnsi="华文楷体" w:eastAsia="华文楷体" w:cs="华文楷体"/>
          <w:color w:val="auto"/>
          <w:sz w:val="21"/>
          <w:szCs w:val="21"/>
          <w:highlight w:val="none"/>
          <w:lang w:eastAsia="zh-CN"/>
        </w:rPr>
        <w:t>）</w:t>
      </w:r>
      <w:r>
        <w:rPr>
          <w:rFonts w:hint="eastAsia" w:ascii="华文楷体" w:hAnsi="华文楷体" w:eastAsia="华文楷体" w:cs="华文楷体"/>
          <w:color w:val="auto"/>
          <w:sz w:val="21"/>
          <w:szCs w:val="21"/>
          <w:highlight w:val="none"/>
          <w:lang w:val="en-US" w:eastAsia="zh-CN"/>
        </w:rPr>
        <w:t>我单位</w:t>
      </w:r>
      <w:r>
        <w:rPr>
          <w:rFonts w:hint="eastAsia" w:ascii="华文楷体" w:hAnsi="华文楷体" w:eastAsia="华文楷体" w:cs="华文楷体"/>
          <w:color w:val="auto"/>
          <w:sz w:val="21"/>
          <w:szCs w:val="21"/>
          <w:highlight w:val="none"/>
        </w:rPr>
        <w:t>及其人员如有违规违纪等不当行为的，可及时向</w:t>
      </w:r>
      <w:r>
        <w:rPr>
          <w:rFonts w:hint="eastAsia" w:ascii="华文楷体" w:hAnsi="华文楷体" w:eastAsia="华文楷体" w:cs="华文楷体"/>
          <w:color w:val="auto"/>
          <w:sz w:val="21"/>
          <w:szCs w:val="21"/>
          <w:highlight w:val="none"/>
          <w:lang w:val="en-US" w:eastAsia="zh-CN"/>
        </w:rPr>
        <w:t>有关</w:t>
      </w:r>
      <w:r>
        <w:rPr>
          <w:rFonts w:hint="eastAsia" w:ascii="华文楷体" w:hAnsi="华文楷体" w:eastAsia="华文楷体" w:cs="华文楷体"/>
          <w:color w:val="auto"/>
          <w:sz w:val="21"/>
          <w:szCs w:val="21"/>
          <w:highlight w:val="none"/>
        </w:rPr>
        <w:t>的监督部门进行投诉或举报</w:t>
      </w:r>
      <w:r>
        <w:rPr>
          <w:rFonts w:hint="eastAsia" w:ascii="华文楷体" w:hAnsi="华文楷体" w:eastAsia="华文楷体" w:cs="华文楷体"/>
          <w:color w:val="auto"/>
          <w:sz w:val="21"/>
          <w:szCs w:val="21"/>
          <w:highlight w:val="none"/>
          <w:lang w:eastAsia="zh-CN"/>
        </w:rPr>
        <w:t>，</w:t>
      </w:r>
      <w:r>
        <w:rPr>
          <w:rFonts w:hint="eastAsia" w:ascii="华文楷体" w:hAnsi="华文楷体" w:eastAsia="华文楷体" w:cs="华文楷体"/>
          <w:color w:val="auto"/>
          <w:sz w:val="21"/>
          <w:szCs w:val="21"/>
          <w:highlight w:val="none"/>
        </w:rPr>
        <w:t>对于情节严重的有权移送司法机关处置</w:t>
      </w:r>
      <w:r>
        <w:rPr>
          <w:rFonts w:hint="eastAsia" w:ascii="华文楷体" w:hAnsi="华文楷体" w:eastAsia="华文楷体" w:cs="华文楷体"/>
          <w:color w:val="auto"/>
          <w:sz w:val="21"/>
          <w:szCs w:val="21"/>
          <w:highlight w:val="none"/>
          <w:lang w:eastAsia="zh-CN"/>
        </w:rPr>
        <w:t>。</w:t>
      </w:r>
    </w:p>
    <w:p w14:paraId="297454F0">
      <w:pPr>
        <w:keepNext w:val="0"/>
        <w:keepLines w:val="0"/>
        <w:pageBreakBefore w:val="0"/>
        <w:widowControl w:val="0"/>
        <w:kinsoku/>
        <w:wordWrap/>
        <w:overflowPunct/>
        <w:topLinePunct w:val="0"/>
        <w:autoSpaceDE/>
        <w:autoSpaceDN/>
        <w:bidi w:val="0"/>
        <w:adjustRightInd/>
        <w:snapToGrid/>
        <w:spacing w:line="360" w:lineRule="auto"/>
        <w:ind w:left="0" w:leftChars="0" w:right="210" w:firstLine="420" w:firstLineChars="200"/>
        <w:textAlignment w:val="auto"/>
        <w:rPr>
          <w:rFonts w:hint="eastAsia" w:ascii="华文楷体" w:hAnsi="华文楷体" w:eastAsia="华文楷体" w:cs="华文楷体"/>
          <w:color w:val="auto"/>
          <w:sz w:val="21"/>
          <w:szCs w:val="21"/>
          <w:highlight w:val="none"/>
          <w:lang w:val="en-US" w:eastAsia="zh-CN"/>
        </w:rPr>
      </w:pPr>
      <w:r>
        <w:rPr>
          <w:rFonts w:hint="eastAsia" w:ascii="华文楷体" w:hAnsi="华文楷体" w:eastAsia="华文楷体" w:cs="华文楷体"/>
          <w:color w:val="auto"/>
          <w:sz w:val="21"/>
          <w:szCs w:val="21"/>
          <w:highlight w:val="none"/>
          <w:lang w:val="en-US" w:eastAsia="zh-CN"/>
        </w:rPr>
        <w:t>特此承诺。</w:t>
      </w:r>
    </w:p>
    <w:p w14:paraId="2FB6C15C">
      <w:pPr>
        <w:keepNext w:val="0"/>
        <w:keepLines w:val="0"/>
        <w:pageBreakBefore w:val="0"/>
        <w:widowControl w:val="0"/>
        <w:kinsoku/>
        <w:wordWrap/>
        <w:overflowPunct/>
        <w:topLinePunct w:val="0"/>
        <w:autoSpaceDE/>
        <w:autoSpaceDN/>
        <w:bidi w:val="0"/>
        <w:adjustRightInd/>
        <w:snapToGrid/>
        <w:spacing w:line="360" w:lineRule="auto"/>
        <w:ind w:left="0" w:leftChars="0" w:right="210" w:firstLine="420" w:firstLineChars="200"/>
        <w:jc w:val="right"/>
        <w:textAlignment w:val="auto"/>
        <w:rPr>
          <w:rFonts w:hint="eastAsia" w:ascii="华文楷体" w:hAnsi="华文楷体" w:eastAsia="华文楷体" w:cs="华文楷体"/>
          <w:bCs/>
          <w:color w:val="auto"/>
          <w:sz w:val="21"/>
          <w:szCs w:val="21"/>
          <w:highlight w:val="none"/>
        </w:rPr>
      </w:pPr>
      <w:r>
        <w:rPr>
          <w:rFonts w:hint="eastAsia" w:ascii="华文楷体" w:hAnsi="华文楷体" w:eastAsia="华文楷体" w:cs="华文楷体"/>
          <w:bCs/>
          <w:color w:val="auto"/>
          <w:sz w:val="21"/>
          <w:szCs w:val="21"/>
          <w:highlight w:val="none"/>
          <w:lang w:eastAsia="zh-CN"/>
        </w:rPr>
        <w:t>响应人</w:t>
      </w:r>
      <w:r>
        <w:rPr>
          <w:rFonts w:hint="eastAsia" w:ascii="华文楷体" w:hAnsi="华文楷体" w:eastAsia="华文楷体" w:cs="华文楷体"/>
          <w:bCs/>
          <w:color w:val="auto"/>
          <w:sz w:val="21"/>
          <w:szCs w:val="21"/>
          <w:highlight w:val="none"/>
        </w:rPr>
        <w:t>：</w:t>
      </w:r>
      <w:r>
        <w:rPr>
          <w:rFonts w:hint="eastAsia" w:ascii="华文楷体" w:hAnsi="华文楷体" w:eastAsia="华文楷体" w:cs="华文楷体"/>
          <w:bCs/>
          <w:color w:val="auto"/>
          <w:sz w:val="21"/>
          <w:szCs w:val="21"/>
          <w:highlight w:val="none"/>
          <w:u w:val="single"/>
        </w:rPr>
        <w:t xml:space="preserve">                             </w:t>
      </w:r>
      <w:r>
        <w:rPr>
          <w:rFonts w:hint="eastAsia" w:ascii="华文楷体" w:hAnsi="华文楷体" w:eastAsia="华文楷体" w:cs="华文楷体"/>
          <w:bCs/>
          <w:color w:val="auto"/>
          <w:sz w:val="21"/>
          <w:szCs w:val="21"/>
          <w:highlight w:val="none"/>
        </w:rPr>
        <w:t>（</w:t>
      </w:r>
      <w:r>
        <w:rPr>
          <w:rFonts w:hint="eastAsia" w:ascii="华文楷体" w:hAnsi="华文楷体" w:eastAsia="华文楷体" w:cs="华文楷体"/>
          <w:bCs/>
          <w:color w:val="auto"/>
          <w:sz w:val="21"/>
          <w:szCs w:val="21"/>
          <w:highlight w:val="none"/>
          <w:lang w:eastAsia="zh-CN"/>
        </w:rPr>
        <w:t>盖章</w:t>
      </w:r>
      <w:r>
        <w:rPr>
          <w:rFonts w:hint="eastAsia" w:ascii="华文楷体" w:hAnsi="华文楷体" w:eastAsia="华文楷体" w:cs="华文楷体"/>
          <w:bCs/>
          <w:color w:val="auto"/>
          <w:sz w:val="21"/>
          <w:szCs w:val="21"/>
          <w:highlight w:val="none"/>
        </w:rPr>
        <w:t>）</w:t>
      </w:r>
    </w:p>
    <w:p w14:paraId="13FA53DB">
      <w:pPr>
        <w:keepNext w:val="0"/>
        <w:keepLines w:val="0"/>
        <w:pageBreakBefore w:val="0"/>
        <w:widowControl w:val="0"/>
        <w:kinsoku/>
        <w:wordWrap/>
        <w:overflowPunct/>
        <w:topLinePunct w:val="0"/>
        <w:autoSpaceDE/>
        <w:autoSpaceDN/>
        <w:bidi w:val="0"/>
        <w:adjustRightInd/>
        <w:snapToGrid/>
        <w:spacing w:line="360" w:lineRule="auto"/>
        <w:ind w:left="0" w:leftChars="0" w:right="210" w:firstLine="0" w:firstLineChars="0"/>
        <w:jc w:val="right"/>
        <w:textAlignment w:val="auto"/>
        <w:rPr>
          <w:rFonts w:hint="eastAsia" w:ascii="华文楷体" w:hAnsi="华文楷体" w:eastAsia="华文楷体" w:cs="华文楷体"/>
          <w:bCs/>
          <w:color w:val="auto"/>
          <w:sz w:val="21"/>
          <w:szCs w:val="21"/>
          <w:highlight w:val="none"/>
        </w:rPr>
      </w:pPr>
      <w:r>
        <w:rPr>
          <w:rFonts w:hint="eastAsia" w:ascii="华文楷体" w:hAnsi="华文楷体" w:eastAsia="华文楷体" w:cs="华文楷体"/>
          <w:bCs/>
          <w:color w:val="auto"/>
          <w:sz w:val="21"/>
          <w:szCs w:val="21"/>
          <w:highlight w:val="none"/>
          <w:lang w:val="zh-CN"/>
        </w:rPr>
        <w:t>法定代表人（单位负责人）</w:t>
      </w:r>
      <w:r>
        <w:rPr>
          <w:rFonts w:hint="eastAsia" w:ascii="华文楷体" w:hAnsi="华文楷体" w:eastAsia="华文楷体" w:cs="华文楷体"/>
          <w:bCs/>
          <w:color w:val="auto"/>
          <w:sz w:val="21"/>
          <w:szCs w:val="21"/>
          <w:highlight w:val="none"/>
        </w:rPr>
        <w:t>：</w:t>
      </w:r>
      <w:r>
        <w:rPr>
          <w:rFonts w:hint="eastAsia" w:ascii="华文楷体" w:hAnsi="华文楷体" w:eastAsia="华文楷体" w:cs="华文楷体"/>
          <w:bCs/>
          <w:color w:val="auto"/>
          <w:sz w:val="21"/>
          <w:szCs w:val="21"/>
          <w:highlight w:val="none"/>
          <w:u w:val="single"/>
        </w:rPr>
        <w:t xml:space="preserve">           </w:t>
      </w:r>
      <w:r>
        <w:rPr>
          <w:rFonts w:hint="eastAsia" w:ascii="华文楷体" w:hAnsi="华文楷体" w:eastAsia="华文楷体" w:cs="华文楷体"/>
          <w:bCs/>
          <w:color w:val="auto"/>
          <w:sz w:val="21"/>
          <w:szCs w:val="21"/>
          <w:highlight w:val="none"/>
        </w:rPr>
        <w:t>（</w:t>
      </w:r>
      <w:r>
        <w:rPr>
          <w:rFonts w:hint="eastAsia" w:ascii="华文楷体" w:hAnsi="华文楷体" w:eastAsia="华文楷体" w:cs="华文楷体"/>
          <w:bCs/>
          <w:color w:val="auto"/>
          <w:sz w:val="21"/>
          <w:szCs w:val="21"/>
          <w:highlight w:val="none"/>
          <w:lang w:eastAsia="zh-CN"/>
        </w:rPr>
        <w:t>签字</w:t>
      </w:r>
      <w:r>
        <w:rPr>
          <w:rFonts w:hint="eastAsia" w:ascii="华文楷体" w:hAnsi="华文楷体" w:eastAsia="华文楷体" w:cs="华文楷体"/>
          <w:bCs/>
          <w:color w:val="auto"/>
          <w:sz w:val="21"/>
          <w:szCs w:val="21"/>
          <w:highlight w:val="none"/>
        </w:rPr>
        <w:t>或</w:t>
      </w:r>
      <w:r>
        <w:rPr>
          <w:rFonts w:hint="eastAsia" w:ascii="华文楷体" w:hAnsi="华文楷体" w:eastAsia="华文楷体" w:cs="华文楷体"/>
          <w:bCs/>
          <w:color w:val="auto"/>
          <w:sz w:val="21"/>
          <w:szCs w:val="21"/>
          <w:highlight w:val="none"/>
          <w:lang w:eastAsia="zh-CN"/>
        </w:rPr>
        <w:t>盖章</w:t>
      </w:r>
      <w:r>
        <w:rPr>
          <w:rFonts w:hint="eastAsia" w:ascii="华文楷体" w:hAnsi="华文楷体" w:eastAsia="华文楷体" w:cs="华文楷体"/>
          <w:bCs/>
          <w:color w:val="auto"/>
          <w:sz w:val="21"/>
          <w:szCs w:val="21"/>
          <w:highlight w:val="none"/>
        </w:rPr>
        <w:t>）</w:t>
      </w:r>
    </w:p>
    <w:p w14:paraId="69B0F386">
      <w:pPr>
        <w:keepNext w:val="0"/>
        <w:keepLines w:val="0"/>
        <w:pageBreakBefore w:val="0"/>
        <w:widowControl w:val="0"/>
        <w:kinsoku/>
        <w:wordWrap/>
        <w:overflowPunct/>
        <w:topLinePunct w:val="0"/>
        <w:autoSpaceDE/>
        <w:autoSpaceDN/>
        <w:bidi w:val="0"/>
        <w:adjustRightInd/>
        <w:snapToGrid/>
        <w:spacing w:line="360" w:lineRule="auto"/>
        <w:ind w:left="0" w:leftChars="0" w:right="210" w:firstLine="0" w:firstLineChars="0"/>
        <w:jc w:val="right"/>
        <w:textAlignment w:val="auto"/>
        <w:rPr>
          <w:rFonts w:hint="eastAsia" w:ascii="华文楷体" w:hAnsi="华文楷体" w:eastAsia="华文楷体" w:cs="华文楷体"/>
          <w:bCs/>
          <w:color w:val="auto"/>
          <w:sz w:val="21"/>
          <w:szCs w:val="21"/>
          <w:highlight w:val="none"/>
        </w:rPr>
      </w:pPr>
      <w:r>
        <w:rPr>
          <w:rFonts w:hint="eastAsia" w:ascii="华文楷体" w:hAnsi="华文楷体" w:eastAsia="华文楷体" w:cs="华文楷体"/>
          <w:bCs/>
          <w:color w:val="auto"/>
          <w:sz w:val="21"/>
          <w:szCs w:val="21"/>
          <w:highlight w:val="none"/>
        </w:rPr>
        <w:t>日期：</w:t>
      </w:r>
      <w:r>
        <w:rPr>
          <w:rFonts w:hint="eastAsia" w:ascii="华文楷体" w:hAnsi="华文楷体" w:eastAsia="华文楷体" w:cs="华文楷体"/>
          <w:bCs/>
          <w:color w:val="auto"/>
          <w:sz w:val="21"/>
          <w:szCs w:val="21"/>
          <w:highlight w:val="none"/>
          <w:u w:val="single"/>
        </w:rPr>
        <w:t xml:space="preserve">    </w:t>
      </w:r>
      <w:r>
        <w:rPr>
          <w:rFonts w:hint="eastAsia" w:ascii="华文楷体" w:hAnsi="华文楷体" w:eastAsia="华文楷体" w:cs="华文楷体"/>
          <w:bCs/>
          <w:color w:val="auto"/>
          <w:sz w:val="21"/>
          <w:szCs w:val="21"/>
          <w:highlight w:val="none"/>
        </w:rPr>
        <w:t>年</w:t>
      </w:r>
      <w:r>
        <w:rPr>
          <w:rFonts w:hint="eastAsia" w:ascii="华文楷体" w:hAnsi="华文楷体" w:eastAsia="华文楷体" w:cs="华文楷体"/>
          <w:bCs/>
          <w:color w:val="auto"/>
          <w:sz w:val="21"/>
          <w:szCs w:val="21"/>
          <w:highlight w:val="none"/>
          <w:u w:val="single"/>
        </w:rPr>
        <w:t xml:space="preserve">      </w:t>
      </w:r>
      <w:r>
        <w:rPr>
          <w:rFonts w:hint="eastAsia" w:ascii="华文楷体" w:hAnsi="华文楷体" w:eastAsia="华文楷体" w:cs="华文楷体"/>
          <w:bCs/>
          <w:color w:val="auto"/>
          <w:sz w:val="21"/>
          <w:szCs w:val="21"/>
          <w:highlight w:val="none"/>
        </w:rPr>
        <w:t>月</w:t>
      </w:r>
      <w:r>
        <w:rPr>
          <w:rFonts w:hint="eastAsia" w:ascii="华文楷体" w:hAnsi="华文楷体" w:eastAsia="华文楷体" w:cs="华文楷体"/>
          <w:bCs/>
          <w:color w:val="auto"/>
          <w:sz w:val="21"/>
          <w:szCs w:val="21"/>
          <w:highlight w:val="none"/>
          <w:u w:val="single"/>
        </w:rPr>
        <w:t xml:space="preserve">      </w:t>
      </w:r>
      <w:r>
        <w:rPr>
          <w:rFonts w:hint="eastAsia" w:ascii="华文楷体" w:hAnsi="华文楷体" w:eastAsia="华文楷体" w:cs="华文楷体"/>
          <w:bCs/>
          <w:color w:val="auto"/>
          <w:sz w:val="21"/>
          <w:szCs w:val="21"/>
          <w:highlight w:val="none"/>
        </w:rPr>
        <w:t>日</w:t>
      </w:r>
    </w:p>
    <w:p w14:paraId="1A606E19">
      <w:pPr>
        <w:rPr>
          <w:rFonts w:hint="eastAsia" w:ascii="华文楷体" w:hAnsi="华文楷体" w:eastAsia="华文楷体" w:cs="华文楷体"/>
          <w:lang w:eastAsia="zh-CN"/>
        </w:rPr>
      </w:pPr>
    </w:p>
    <w:p w14:paraId="24C63CC9">
      <w:pPr>
        <w:keepNext w:val="0"/>
        <w:keepLines/>
        <w:pageBreakBefore w:val="0"/>
        <w:widowControl w:val="0"/>
        <w:kinsoku/>
        <w:wordWrap/>
        <w:overflowPunct/>
        <w:topLinePunct w:val="0"/>
        <w:autoSpaceDE/>
        <w:autoSpaceDN/>
        <w:bidi w:val="0"/>
        <w:adjustRightInd/>
        <w:snapToGrid/>
        <w:spacing w:before="280" w:after="290" w:line="377" w:lineRule="auto"/>
        <w:ind w:right="210"/>
        <w:jc w:val="both"/>
        <w:textAlignment w:val="auto"/>
        <w:outlineLvl w:val="3"/>
        <w:rPr>
          <w:rFonts w:hint="eastAsia" w:ascii="华文楷体" w:hAnsi="华文楷体" w:eastAsia="华文楷体" w:cs="华文楷体"/>
          <w:b/>
          <w:bCs/>
          <w:color w:val="auto"/>
          <w:sz w:val="28"/>
          <w:szCs w:val="28"/>
          <w:highlight w:val="none"/>
        </w:rPr>
      </w:pPr>
    </w:p>
    <w:p w14:paraId="1DCC1170">
      <w:pPr>
        <w:keepNext w:val="0"/>
        <w:keepLines/>
        <w:pageBreakBefore w:val="0"/>
        <w:widowControl w:val="0"/>
        <w:kinsoku/>
        <w:wordWrap/>
        <w:overflowPunct/>
        <w:topLinePunct w:val="0"/>
        <w:autoSpaceDE/>
        <w:autoSpaceDN/>
        <w:bidi w:val="0"/>
        <w:adjustRightInd/>
        <w:snapToGrid/>
        <w:spacing w:before="280" w:after="290" w:line="377" w:lineRule="auto"/>
        <w:ind w:right="210" w:firstLine="2242" w:firstLineChars="800"/>
        <w:jc w:val="both"/>
        <w:textAlignment w:val="auto"/>
        <w:outlineLvl w:val="3"/>
        <w:rPr>
          <w:rFonts w:hint="eastAsia" w:ascii="华文楷体" w:hAnsi="华文楷体" w:eastAsia="华文楷体" w:cs="华文楷体"/>
          <w:b/>
          <w:bCs/>
          <w:color w:val="auto"/>
          <w:kern w:val="2"/>
          <w:sz w:val="28"/>
          <w:szCs w:val="28"/>
          <w:highlight w:val="none"/>
          <w:lang w:val="en-US" w:eastAsia="zh-CN" w:bidi="ar-SA"/>
        </w:rPr>
      </w:pPr>
    </w:p>
    <w:p w14:paraId="2BC383EC">
      <w:pPr>
        <w:keepNext w:val="0"/>
        <w:keepLines/>
        <w:pageBreakBefore w:val="0"/>
        <w:widowControl w:val="0"/>
        <w:kinsoku/>
        <w:wordWrap/>
        <w:overflowPunct/>
        <w:topLinePunct w:val="0"/>
        <w:autoSpaceDE/>
        <w:autoSpaceDN/>
        <w:bidi w:val="0"/>
        <w:adjustRightInd/>
        <w:snapToGrid/>
        <w:spacing w:before="280" w:after="290" w:line="377" w:lineRule="auto"/>
        <w:ind w:right="210" w:firstLine="1922" w:firstLineChars="600"/>
        <w:jc w:val="both"/>
        <w:textAlignment w:val="auto"/>
        <w:outlineLvl w:val="3"/>
        <w:rPr>
          <w:rFonts w:hint="eastAsia" w:ascii="华文楷体" w:hAnsi="华文楷体" w:eastAsia="华文楷体" w:cs="华文楷体"/>
          <w:b/>
          <w:bCs/>
          <w:color w:val="auto"/>
          <w:kern w:val="2"/>
          <w:sz w:val="28"/>
          <w:szCs w:val="28"/>
          <w:highlight w:val="none"/>
          <w:lang w:val="en-US" w:eastAsia="zh-CN" w:bidi="ar-SA"/>
        </w:rPr>
      </w:pPr>
      <w:r>
        <w:rPr>
          <w:rFonts w:hint="eastAsia" w:ascii="华文楷体" w:hAnsi="华文楷体" w:eastAsia="华文楷体" w:cs="华文楷体"/>
          <w:b/>
          <w:color w:val="FF0000"/>
          <w:kern w:val="0"/>
          <w:sz w:val="32"/>
          <w:szCs w:val="32"/>
          <w:lang w:val="en-US" w:eastAsia="zh-CN" w:bidi="ar-SA"/>
        </w:rPr>
        <w:t>十七、</w:t>
      </w:r>
      <w:bookmarkEnd w:id="53"/>
      <w:r>
        <w:rPr>
          <w:rFonts w:hint="eastAsia" w:ascii="华文楷体" w:hAnsi="华文楷体" w:eastAsia="华文楷体" w:cs="华文楷体"/>
          <w:b/>
          <w:color w:val="FF0000"/>
          <w:kern w:val="0"/>
          <w:sz w:val="32"/>
          <w:szCs w:val="32"/>
          <w:lang w:val="en-US" w:eastAsia="zh-CN" w:bidi="ar-SA"/>
        </w:rPr>
        <w:t>合规及廉洁自律承诺书</w:t>
      </w:r>
      <w:bookmarkEnd w:id="54"/>
    </w:p>
    <w:p w14:paraId="6F6E59E6">
      <w:pPr>
        <w:keepNext w:val="0"/>
        <w:keepLines w:val="0"/>
        <w:pageBreakBefore w:val="0"/>
        <w:widowControl w:val="0"/>
        <w:kinsoku/>
        <w:wordWrap/>
        <w:overflowPunct/>
        <w:topLinePunct w:val="0"/>
        <w:autoSpaceDE/>
        <w:autoSpaceDN/>
        <w:bidi w:val="0"/>
        <w:adjustRightInd/>
        <w:snapToGrid/>
        <w:spacing w:line="360" w:lineRule="auto"/>
        <w:ind w:right="210"/>
        <w:textAlignment w:val="auto"/>
        <w:rPr>
          <w:rFonts w:hint="eastAsia" w:ascii="华文楷体" w:hAnsi="华文楷体" w:eastAsia="华文楷体" w:cs="华文楷体"/>
          <w:color w:val="auto"/>
          <w:sz w:val="21"/>
          <w:szCs w:val="21"/>
          <w:highlight w:val="none"/>
        </w:rPr>
      </w:pPr>
      <w:r>
        <w:rPr>
          <w:rFonts w:hint="eastAsia" w:ascii="华文楷体" w:hAnsi="华文楷体" w:eastAsia="华文楷体" w:cs="华文楷体"/>
          <w:color w:val="auto"/>
          <w:sz w:val="21"/>
          <w:szCs w:val="21"/>
          <w:highlight w:val="none"/>
          <w:u w:val="single"/>
          <w:lang w:val="en-US" w:eastAsia="zh-CN"/>
        </w:rPr>
        <w:t xml:space="preserve"> 安宁市第一人民医院 </w:t>
      </w:r>
      <w:r>
        <w:rPr>
          <w:rFonts w:hint="eastAsia" w:ascii="华文楷体" w:hAnsi="华文楷体" w:eastAsia="华文楷体" w:cs="华文楷体"/>
          <w:color w:val="auto"/>
          <w:sz w:val="21"/>
          <w:szCs w:val="21"/>
          <w:highlight w:val="none"/>
        </w:rPr>
        <w:t>：</w:t>
      </w:r>
    </w:p>
    <w:p w14:paraId="68A0B395">
      <w:pPr>
        <w:keepNext w:val="0"/>
        <w:keepLines w:val="0"/>
        <w:pageBreakBefore w:val="0"/>
        <w:widowControl w:val="0"/>
        <w:kinsoku/>
        <w:wordWrap/>
        <w:overflowPunct/>
        <w:topLinePunct w:val="0"/>
        <w:autoSpaceDE/>
        <w:autoSpaceDN/>
        <w:bidi w:val="0"/>
        <w:adjustRightInd/>
        <w:snapToGrid/>
        <w:spacing w:line="360" w:lineRule="auto"/>
        <w:ind w:left="210" w:right="210" w:firstLine="420" w:firstLineChars="200"/>
        <w:textAlignment w:val="auto"/>
        <w:rPr>
          <w:rFonts w:hint="eastAsia" w:ascii="华文楷体" w:hAnsi="华文楷体" w:eastAsia="华文楷体" w:cs="华文楷体"/>
          <w:color w:val="auto"/>
          <w:sz w:val="21"/>
          <w:szCs w:val="21"/>
          <w:highlight w:val="none"/>
        </w:rPr>
      </w:pPr>
      <w:r>
        <w:rPr>
          <w:rFonts w:hint="eastAsia" w:ascii="华文楷体" w:hAnsi="华文楷体" w:eastAsia="华文楷体" w:cs="华文楷体"/>
          <w:color w:val="auto"/>
          <w:sz w:val="21"/>
          <w:szCs w:val="21"/>
          <w:highlight w:val="none"/>
        </w:rPr>
        <w:t>我方承诺如下：</w:t>
      </w:r>
    </w:p>
    <w:p w14:paraId="4363CA7D">
      <w:pPr>
        <w:keepNext w:val="0"/>
        <w:keepLines w:val="0"/>
        <w:pageBreakBefore w:val="0"/>
        <w:widowControl w:val="0"/>
        <w:kinsoku/>
        <w:wordWrap/>
        <w:overflowPunct/>
        <w:topLinePunct w:val="0"/>
        <w:autoSpaceDE/>
        <w:autoSpaceDN/>
        <w:bidi w:val="0"/>
        <w:adjustRightInd/>
        <w:snapToGrid/>
        <w:spacing w:line="360" w:lineRule="auto"/>
        <w:ind w:left="210" w:right="210" w:firstLine="420" w:firstLineChars="200"/>
        <w:textAlignment w:val="auto"/>
        <w:rPr>
          <w:rFonts w:hint="eastAsia" w:ascii="华文楷体" w:hAnsi="华文楷体" w:eastAsia="华文楷体" w:cs="华文楷体"/>
          <w:color w:val="auto"/>
          <w:sz w:val="21"/>
          <w:szCs w:val="21"/>
          <w:highlight w:val="none"/>
        </w:rPr>
      </w:pPr>
      <w:r>
        <w:rPr>
          <w:rFonts w:hint="eastAsia" w:ascii="华文楷体" w:hAnsi="华文楷体" w:eastAsia="华文楷体" w:cs="华文楷体"/>
          <w:color w:val="auto"/>
          <w:sz w:val="21"/>
          <w:szCs w:val="21"/>
          <w:highlight w:val="none"/>
          <w:lang w:val="en-US" w:eastAsia="zh-CN"/>
        </w:rPr>
        <w:t>一</w:t>
      </w:r>
      <w:r>
        <w:rPr>
          <w:rFonts w:hint="eastAsia" w:ascii="华文楷体" w:hAnsi="华文楷体" w:eastAsia="华文楷体" w:cs="华文楷体"/>
          <w:color w:val="auto"/>
          <w:sz w:val="21"/>
          <w:szCs w:val="21"/>
          <w:highlight w:val="none"/>
        </w:rPr>
        <w:t>、我方保证并要求我方人员及利益相关方做到：</w:t>
      </w:r>
    </w:p>
    <w:p w14:paraId="26C80D6D">
      <w:pPr>
        <w:keepNext w:val="0"/>
        <w:keepLines w:val="0"/>
        <w:pageBreakBefore w:val="0"/>
        <w:widowControl w:val="0"/>
        <w:kinsoku/>
        <w:wordWrap/>
        <w:overflowPunct/>
        <w:topLinePunct w:val="0"/>
        <w:autoSpaceDE/>
        <w:autoSpaceDN/>
        <w:bidi w:val="0"/>
        <w:adjustRightInd/>
        <w:snapToGrid/>
        <w:spacing w:line="360" w:lineRule="auto"/>
        <w:ind w:left="210" w:right="210" w:firstLine="420" w:firstLineChars="200"/>
        <w:textAlignment w:val="auto"/>
        <w:rPr>
          <w:rFonts w:hint="eastAsia" w:ascii="华文楷体" w:hAnsi="华文楷体" w:eastAsia="华文楷体" w:cs="华文楷体"/>
          <w:color w:val="auto"/>
          <w:sz w:val="21"/>
          <w:szCs w:val="21"/>
          <w:highlight w:val="none"/>
        </w:rPr>
      </w:pPr>
      <w:r>
        <w:rPr>
          <w:rFonts w:hint="eastAsia" w:ascii="华文楷体" w:hAnsi="华文楷体" w:eastAsia="华文楷体" w:cs="华文楷体"/>
          <w:color w:val="auto"/>
          <w:sz w:val="21"/>
          <w:szCs w:val="21"/>
          <w:highlight w:val="none"/>
        </w:rPr>
        <w:t>（一）遵守依法合规经营、诚实守信原则及廉洁从业有关规定。</w:t>
      </w:r>
    </w:p>
    <w:p w14:paraId="40C63EB2">
      <w:pPr>
        <w:keepNext w:val="0"/>
        <w:keepLines w:val="0"/>
        <w:pageBreakBefore w:val="0"/>
        <w:widowControl w:val="0"/>
        <w:kinsoku/>
        <w:wordWrap/>
        <w:overflowPunct/>
        <w:topLinePunct w:val="0"/>
        <w:autoSpaceDE/>
        <w:autoSpaceDN/>
        <w:bidi w:val="0"/>
        <w:adjustRightInd/>
        <w:snapToGrid/>
        <w:spacing w:line="360" w:lineRule="auto"/>
        <w:ind w:left="210" w:leftChars="0" w:right="210" w:firstLine="420" w:firstLineChars="200"/>
        <w:textAlignment w:val="auto"/>
        <w:rPr>
          <w:rFonts w:hint="eastAsia" w:ascii="华文楷体" w:hAnsi="华文楷体" w:eastAsia="华文楷体" w:cs="华文楷体"/>
          <w:color w:val="auto"/>
          <w:sz w:val="21"/>
          <w:szCs w:val="21"/>
          <w:highlight w:val="none"/>
        </w:rPr>
      </w:pPr>
      <w:r>
        <w:rPr>
          <w:rFonts w:hint="eastAsia" w:ascii="华文楷体" w:hAnsi="华文楷体" w:eastAsia="华文楷体" w:cs="华文楷体"/>
          <w:color w:val="auto"/>
          <w:sz w:val="21"/>
          <w:szCs w:val="21"/>
          <w:highlight w:val="none"/>
        </w:rPr>
        <w:t>（二）不向贵方及贵方人员赠送任何形式的现金、礼品、支付凭证、消费卡和有价证券等，以及向贵方及贵方人员提供可能影响正常业务开展的无偿或象征性低价付费的物品或服务；不为贵方及贵方人员报销各种费用（法律法规另有规定、贵我双方签署的合同/协议或其他文件另有约定的除外）；不为贵方及贵方人员提供任何形式的赞助、捐赠等。</w:t>
      </w:r>
    </w:p>
    <w:p w14:paraId="47768762">
      <w:pPr>
        <w:keepNext w:val="0"/>
        <w:keepLines w:val="0"/>
        <w:pageBreakBefore w:val="0"/>
        <w:widowControl w:val="0"/>
        <w:kinsoku/>
        <w:wordWrap/>
        <w:overflowPunct/>
        <w:topLinePunct w:val="0"/>
        <w:autoSpaceDE/>
        <w:autoSpaceDN/>
        <w:bidi w:val="0"/>
        <w:adjustRightInd/>
        <w:snapToGrid/>
        <w:spacing w:line="360" w:lineRule="auto"/>
        <w:ind w:left="210" w:right="210" w:firstLine="420" w:firstLineChars="200"/>
        <w:textAlignment w:val="auto"/>
        <w:rPr>
          <w:rFonts w:hint="eastAsia" w:ascii="华文楷体" w:hAnsi="华文楷体" w:eastAsia="华文楷体" w:cs="华文楷体"/>
          <w:color w:val="auto"/>
          <w:sz w:val="21"/>
          <w:szCs w:val="21"/>
          <w:highlight w:val="none"/>
        </w:rPr>
      </w:pPr>
      <w:r>
        <w:rPr>
          <w:rFonts w:hint="eastAsia" w:ascii="华文楷体" w:hAnsi="华文楷体" w:eastAsia="华文楷体" w:cs="华文楷体"/>
          <w:color w:val="auto"/>
          <w:sz w:val="21"/>
          <w:szCs w:val="21"/>
          <w:highlight w:val="none"/>
        </w:rPr>
        <w:t>（三）不向贵方及贵方人员以出借、赠予或象征性低价付费等方式提供房屋、机器设备、交通工具、通信设备等资产；不向贵方及贵方人员提供或组织可能影响正常业务开展的宴请、培训、工作考察；不向贵方及贵方人员直接或变相提供或组织娱乐、健身、旅游观光、休闲度假、上学、装修等活动或支付相关费用。</w:t>
      </w:r>
    </w:p>
    <w:p w14:paraId="7C9D8FD0">
      <w:pPr>
        <w:keepNext w:val="0"/>
        <w:keepLines w:val="0"/>
        <w:pageBreakBefore w:val="0"/>
        <w:widowControl w:val="0"/>
        <w:kinsoku/>
        <w:wordWrap/>
        <w:overflowPunct/>
        <w:topLinePunct w:val="0"/>
        <w:autoSpaceDE/>
        <w:autoSpaceDN/>
        <w:bidi w:val="0"/>
        <w:adjustRightInd/>
        <w:snapToGrid/>
        <w:spacing w:line="360" w:lineRule="auto"/>
        <w:ind w:left="210" w:right="210" w:firstLine="420" w:firstLineChars="200"/>
        <w:textAlignment w:val="auto"/>
        <w:rPr>
          <w:rFonts w:hint="eastAsia" w:ascii="华文楷体" w:hAnsi="华文楷体" w:eastAsia="华文楷体" w:cs="华文楷体"/>
          <w:color w:val="auto"/>
          <w:sz w:val="21"/>
          <w:szCs w:val="21"/>
          <w:highlight w:val="none"/>
        </w:rPr>
      </w:pPr>
      <w:r>
        <w:rPr>
          <w:rFonts w:hint="eastAsia" w:ascii="华文楷体" w:hAnsi="华文楷体" w:eastAsia="华文楷体" w:cs="华文楷体"/>
          <w:color w:val="auto"/>
          <w:sz w:val="21"/>
          <w:szCs w:val="21"/>
          <w:highlight w:val="none"/>
        </w:rPr>
        <w:t>（四）不为贵方及贵方人员及其配偶、子女及其配偶和其他特定关系人（包括但不限于其他近亲属，下同）谋取不正当利益。</w:t>
      </w:r>
    </w:p>
    <w:p w14:paraId="477C39D7">
      <w:pPr>
        <w:keepNext w:val="0"/>
        <w:keepLines w:val="0"/>
        <w:pageBreakBefore w:val="0"/>
        <w:widowControl w:val="0"/>
        <w:kinsoku/>
        <w:wordWrap/>
        <w:overflowPunct/>
        <w:topLinePunct w:val="0"/>
        <w:autoSpaceDE/>
        <w:autoSpaceDN/>
        <w:bidi w:val="0"/>
        <w:adjustRightInd/>
        <w:snapToGrid/>
        <w:spacing w:line="360" w:lineRule="auto"/>
        <w:ind w:left="210" w:right="210" w:firstLine="420" w:firstLineChars="200"/>
        <w:textAlignment w:val="auto"/>
        <w:rPr>
          <w:rFonts w:hint="eastAsia" w:ascii="华文楷体" w:hAnsi="华文楷体" w:eastAsia="华文楷体" w:cs="华文楷体"/>
          <w:color w:val="auto"/>
          <w:sz w:val="21"/>
          <w:szCs w:val="21"/>
          <w:highlight w:val="none"/>
        </w:rPr>
      </w:pPr>
      <w:r>
        <w:rPr>
          <w:rFonts w:hint="eastAsia" w:ascii="华文楷体" w:hAnsi="华文楷体" w:eastAsia="华文楷体" w:cs="华文楷体"/>
          <w:color w:val="auto"/>
          <w:sz w:val="21"/>
          <w:szCs w:val="21"/>
          <w:highlight w:val="none"/>
        </w:rPr>
        <w:t>（五）不向贵方人员及其配偶、子女及其配偶和其他特定关系人提供借款、租赁或担保。</w:t>
      </w:r>
    </w:p>
    <w:p w14:paraId="426CB066">
      <w:pPr>
        <w:keepNext w:val="0"/>
        <w:keepLines w:val="0"/>
        <w:pageBreakBefore w:val="0"/>
        <w:widowControl w:val="0"/>
        <w:kinsoku/>
        <w:wordWrap/>
        <w:overflowPunct/>
        <w:topLinePunct w:val="0"/>
        <w:autoSpaceDE/>
        <w:autoSpaceDN/>
        <w:bidi w:val="0"/>
        <w:adjustRightInd/>
        <w:snapToGrid/>
        <w:spacing w:line="360" w:lineRule="auto"/>
        <w:ind w:left="210" w:right="210" w:firstLine="420" w:firstLineChars="200"/>
        <w:textAlignment w:val="auto"/>
        <w:rPr>
          <w:rFonts w:hint="eastAsia" w:ascii="华文楷体" w:hAnsi="华文楷体" w:eastAsia="华文楷体" w:cs="华文楷体"/>
          <w:color w:val="auto"/>
          <w:sz w:val="21"/>
          <w:szCs w:val="21"/>
          <w:highlight w:val="none"/>
        </w:rPr>
      </w:pPr>
      <w:r>
        <w:rPr>
          <w:rFonts w:hint="eastAsia" w:ascii="华文楷体" w:hAnsi="华文楷体" w:eastAsia="华文楷体" w:cs="华文楷体"/>
          <w:color w:val="auto"/>
          <w:sz w:val="21"/>
          <w:szCs w:val="21"/>
          <w:highlight w:val="none"/>
        </w:rPr>
        <w:t>（六）不向贵方人员直接或间接打听、询问办理业务过程中涉及贵方内部秘密的信息。</w:t>
      </w:r>
    </w:p>
    <w:p w14:paraId="7A25FD90">
      <w:pPr>
        <w:keepNext w:val="0"/>
        <w:keepLines w:val="0"/>
        <w:pageBreakBefore w:val="0"/>
        <w:widowControl w:val="0"/>
        <w:kinsoku/>
        <w:wordWrap/>
        <w:overflowPunct/>
        <w:topLinePunct w:val="0"/>
        <w:autoSpaceDE/>
        <w:autoSpaceDN/>
        <w:bidi w:val="0"/>
        <w:adjustRightInd/>
        <w:snapToGrid/>
        <w:spacing w:line="360" w:lineRule="auto"/>
        <w:ind w:left="210" w:right="210" w:firstLine="420" w:firstLineChars="200"/>
        <w:textAlignment w:val="auto"/>
        <w:rPr>
          <w:rFonts w:hint="eastAsia" w:ascii="华文楷体" w:hAnsi="华文楷体" w:eastAsia="华文楷体" w:cs="华文楷体"/>
          <w:color w:val="auto"/>
          <w:sz w:val="21"/>
          <w:szCs w:val="21"/>
          <w:highlight w:val="none"/>
        </w:rPr>
      </w:pPr>
      <w:r>
        <w:rPr>
          <w:rFonts w:hint="eastAsia" w:ascii="华文楷体" w:hAnsi="华文楷体" w:eastAsia="华文楷体" w:cs="华文楷体"/>
          <w:color w:val="auto"/>
          <w:sz w:val="21"/>
          <w:szCs w:val="21"/>
          <w:highlight w:val="none"/>
        </w:rPr>
        <w:t>（七）不要求贵方人员为我方违规或越权开展相关工作。</w:t>
      </w:r>
    </w:p>
    <w:p w14:paraId="0DAEF67A">
      <w:pPr>
        <w:keepNext w:val="0"/>
        <w:keepLines w:val="0"/>
        <w:pageBreakBefore w:val="0"/>
        <w:widowControl w:val="0"/>
        <w:kinsoku/>
        <w:wordWrap/>
        <w:overflowPunct/>
        <w:topLinePunct w:val="0"/>
        <w:autoSpaceDE/>
        <w:autoSpaceDN/>
        <w:bidi w:val="0"/>
        <w:adjustRightInd/>
        <w:snapToGrid/>
        <w:spacing w:line="360" w:lineRule="auto"/>
        <w:ind w:left="210" w:right="210" w:firstLine="420" w:firstLineChars="200"/>
        <w:textAlignment w:val="auto"/>
        <w:rPr>
          <w:rFonts w:hint="eastAsia" w:ascii="华文楷体" w:hAnsi="华文楷体" w:eastAsia="华文楷体" w:cs="华文楷体"/>
          <w:color w:val="auto"/>
          <w:sz w:val="21"/>
          <w:szCs w:val="21"/>
          <w:highlight w:val="none"/>
        </w:rPr>
      </w:pPr>
      <w:r>
        <w:rPr>
          <w:rFonts w:hint="eastAsia" w:ascii="华文楷体" w:hAnsi="华文楷体" w:eastAsia="华文楷体" w:cs="华文楷体"/>
          <w:color w:val="auto"/>
          <w:sz w:val="21"/>
          <w:szCs w:val="21"/>
          <w:highlight w:val="none"/>
        </w:rPr>
        <w:t>（八）贵方对涉嫌不廉洁的商业行为进行调查时，我方有积极配合贵方并提供相关证据、作证的义务。</w:t>
      </w:r>
    </w:p>
    <w:p w14:paraId="152C2697">
      <w:pPr>
        <w:keepNext w:val="0"/>
        <w:keepLines w:val="0"/>
        <w:pageBreakBefore w:val="0"/>
        <w:widowControl w:val="0"/>
        <w:kinsoku/>
        <w:wordWrap/>
        <w:overflowPunct/>
        <w:topLinePunct w:val="0"/>
        <w:autoSpaceDE/>
        <w:autoSpaceDN/>
        <w:bidi w:val="0"/>
        <w:adjustRightInd/>
        <w:snapToGrid/>
        <w:spacing w:line="360" w:lineRule="auto"/>
        <w:ind w:left="210" w:right="210" w:firstLine="420" w:firstLineChars="200"/>
        <w:textAlignment w:val="auto"/>
        <w:rPr>
          <w:rFonts w:hint="eastAsia" w:ascii="华文楷体" w:hAnsi="华文楷体" w:eastAsia="华文楷体" w:cs="华文楷体"/>
          <w:color w:val="auto"/>
          <w:sz w:val="21"/>
          <w:szCs w:val="21"/>
          <w:highlight w:val="none"/>
        </w:rPr>
      </w:pPr>
      <w:r>
        <w:rPr>
          <w:rFonts w:hint="eastAsia" w:ascii="华文楷体" w:hAnsi="华文楷体" w:eastAsia="华文楷体" w:cs="华文楷体"/>
          <w:color w:val="auto"/>
          <w:sz w:val="21"/>
          <w:szCs w:val="21"/>
          <w:highlight w:val="none"/>
        </w:rPr>
        <w:t>（九）未经贵方书面同意，我方不得向任何新闻媒体、第三人披露有关</w:t>
      </w:r>
      <w:r>
        <w:rPr>
          <w:rFonts w:hint="eastAsia" w:ascii="华文楷体" w:hAnsi="华文楷体" w:eastAsia="华文楷体" w:cs="华文楷体"/>
          <w:color w:val="auto"/>
          <w:sz w:val="21"/>
          <w:szCs w:val="21"/>
          <w:highlight w:val="none"/>
          <w:lang w:val="en-US" w:eastAsia="zh-CN"/>
        </w:rPr>
        <w:t>医院</w:t>
      </w:r>
      <w:r>
        <w:rPr>
          <w:rFonts w:hint="eastAsia" w:ascii="华文楷体" w:hAnsi="华文楷体" w:eastAsia="华文楷体" w:cs="华文楷体"/>
          <w:color w:val="auto"/>
          <w:sz w:val="21"/>
          <w:szCs w:val="21"/>
          <w:highlight w:val="none"/>
        </w:rPr>
        <w:t>人员关于商业道德方面的评价、信息，也不得披露本承诺书内容及我方与贵方具体商业合作的内容。</w:t>
      </w:r>
    </w:p>
    <w:p w14:paraId="1B1B3E74">
      <w:pPr>
        <w:keepNext w:val="0"/>
        <w:keepLines w:val="0"/>
        <w:pageBreakBefore w:val="0"/>
        <w:widowControl w:val="0"/>
        <w:kinsoku/>
        <w:wordWrap/>
        <w:overflowPunct/>
        <w:topLinePunct w:val="0"/>
        <w:autoSpaceDE/>
        <w:autoSpaceDN/>
        <w:bidi w:val="0"/>
        <w:adjustRightInd/>
        <w:snapToGrid/>
        <w:spacing w:line="360" w:lineRule="auto"/>
        <w:ind w:left="210" w:right="210" w:firstLine="420" w:firstLineChars="200"/>
        <w:textAlignment w:val="auto"/>
        <w:rPr>
          <w:rFonts w:hint="eastAsia" w:ascii="华文楷体" w:hAnsi="华文楷体" w:eastAsia="华文楷体" w:cs="华文楷体"/>
          <w:color w:val="auto"/>
          <w:sz w:val="21"/>
          <w:szCs w:val="21"/>
          <w:highlight w:val="none"/>
        </w:rPr>
      </w:pPr>
      <w:r>
        <w:rPr>
          <w:rFonts w:hint="eastAsia" w:ascii="华文楷体" w:hAnsi="华文楷体" w:eastAsia="华文楷体" w:cs="华文楷体"/>
          <w:color w:val="auto"/>
          <w:sz w:val="21"/>
          <w:szCs w:val="21"/>
          <w:highlight w:val="none"/>
        </w:rPr>
        <w:t>（十）未经贵方同意，不为贵方人员提供专职或兼职的工作岗位或向贵方人员发放各种形式的薪酬、奖金、分红。</w:t>
      </w:r>
    </w:p>
    <w:p w14:paraId="2AB5FEFF">
      <w:pPr>
        <w:keepNext w:val="0"/>
        <w:keepLines w:val="0"/>
        <w:pageBreakBefore w:val="0"/>
        <w:widowControl w:val="0"/>
        <w:kinsoku/>
        <w:wordWrap/>
        <w:overflowPunct/>
        <w:topLinePunct w:val="0"/>
        <w:autoSpaceDE/>
        <w:autoSpaceDN/>
        <w:bidi w:val="0"/>
        <w:adjustRightInd/>
        <w:snapToGrid/>
        <w:spacing w:line="360" w:lineRule="auto"/>
        <w:ind w:left="210" w:right="210" w:firstLine="420" w:firstLineChars="200"/>
        <w:textAlignment w:val="auto"/>
        <w:rPr>
          <w:rFonts w:hint="eastAsia" w:ascii="华文楷体" w:hAnsi="华文楷体" w:eastAsia="华文楷体" w:cs="华文楷体"/>
          <w:color w:val="auto"/>
          <w:sz w:val="21"/>
          <w:szCs w:val="21"/>
          <w:highlight w:val="none"/>
        </w:rPr>
      </w:pPr>
      <w:r>
        <w:rPr>
          <w:rFonts w:hint="eastAsia" w:ascii="华文楷体" w:hAnsi="华文楷体" w:eastAsia="华文楷体" w:cs="华文楷体"/>
          <w:color w:val="auto"/>
          <w:sz w:val="21"/>
          <w:szCs w:val="21"/>
          <w:highlight w:val="none"/>
        </w:rPr>
        <w:t>（十一）不得以不正当渠道或非法手段影响贵方干部人事任免、公共决策等内部行为。</w:t>
      </w:r>
    </w:p>
    <w:p w14:paraId="04811150">
      <w:pPr>
        <w:keepNext w:val="0"/>
        <w:keepLines w:val="0"/>
        <w:pageBreakBefore w:val="0"/>
        <w:widowControl w:val="0"/>
        <w:kinsoku/>
        <w:wordWrap/>
        <w:overflowPunct/>
        <w:topLinePunct w:val="0"/>
        <w:autoSpaceDE/>
        <w:autoSpaceDN/>
        <w:bidi w:val="0"/>
        <w:adjustRightInd/>
        <w:snapToGrid/>
        <w:spacing w:line="360" w:lineRule="auto"/>
        <w:ind w:left="210" w:right="210" w:firstLine="420" w:firstLineChars="200"/>
        <w:textAlignment w:val="auto"/>
        <w:rPr>
          <w:rFonts w:hint="eastAsia" w:ascii="华文楷体" w:hAnsi="华文楷体" w:eastAsia="华文楷体" w:cs="华文楷体"/>
          <w:color w:val="auto"/>
          <w:sz w:val="21"/>
          <w:szCs w:val="21"/>
          <w:highlight w:val="none"/>
        </w:rPr>
      </w:pPr>
      <w:r>
        <w:rPr>
          <w:rFonts w:hint="eastAsia" w:ascii="华文楷体" w:hAnsi="华文楷体" w:eastAsia="华文楷体" w:cs="华文楷体"/>
          <w:color w:val="auto"/>
          <w:sz w:val="21"/>
          <w:szCs w:val="21"/>
          <w:highlight w:val="none"/>
        </w:rPr>
        <w:t>（十二）不组织贵方人员及亲属参与赌博等与职务、身份不相称的活动。</w:t>
      </w:r>
    </w:p>
    <w:p w14:paraId="6175A670">
      <w:pPr>
        <w:keepNext w:val="0"/>
        <w:keepLines w:val="0"/>
        <w:pageBreakBefore w:val="0"/>
        <w:widowControl w:val="0"/>
        <w:kinsoku/>
        <w:wordWrap/>
        <w:overflowPunct/>
        <w:topLinePunct w:val="0"/>
        <w:autoSpaceDE/>
        <w:autoSpaceDN/>
        <w:bidi w:val="0"/>
        <w:adjustRightInd/>
        <w:snapToGrid/>
        <w:spacing w:line="360" w:lineRule="auto"/>
        <w:ind w:left="210" w:right="210" w:firstLine="420" w:firstLineChars="200"/>
        <w:textAlignment w:val="auto"/>
        <w:rPr>
          <w:rFonts w:hint="eastAsia" w:ascii="华文楷体" w:hAnsi="华文楷体" w:eastAsia="华文楷体" w:cs="华文楷体"/>
          <w:color w:val="auto"/>
          <w:sz w:val="21"/>
          <w:szCs w:val="21"/>
          <w:highlight w:val="none"/>
        </w:rPr>
      </w:pPr>
      <w:r>
        <w:rPr>
          <w:rFonts w:hint="eastAsia" w:ascii="华文楷体" w:hAnsi="华文楷体" w:eastAsia="华文楷体" w:cs="华文楷体"/>
          <w:color w:val="auto"/>
          <w:sz w:val="21"/>
          <w:szCs w:val="21"/>
          <w:highlight w:val="none"/>
        </w:rPr>
        <w:t>（十三）不得做出其他违反相关法律法规、规章规定的行为。</w:t>
      </w:r>
    </w:p>
    <w:p w14:paraId="71282C99">
      <w:pPr>
        <w:keepNext w:val="0"/>
        <w:keepLines w:val="0"/>
        <w:pageBreakBefore w:val="0"/>
        <w:widowControl w:val="0"/>
        <w:kinsoku/>
        <w:wordWrap/>
        <w:overflowPunct/>
        <w:topLinePunct w:val="0"/>
        <w:autoSpaceDE/>
        <w:autoSpaceDN/>
        <w:bidi w:val="0"/>
        <w:adjustRightInd/>
        <w:snapToGrid/>
        <w:spacing w:line="360" w:lineRule="auto"/>
        <w:ind w:left="210" w:right="210" w:firstLine="420" w:firstLineChars="200"/>
        <w:textAlignment w:val="auto"/>
        <w:rPr>
          <w:rFonts w:hint="eastAsia" w:ascii="华文楷体" w:hAnsi="华文楷体" w:eastAsia="华文楷体" w:cs="华文楷体"/>
          <w:color w:val="auto"/>
          <w:sz w:val="21"/>
          <w:szCs w:val="21"/>
          <w:highlight w:val="none"/>
        </w:rPr>
      </w:pPr>
      <w:r>
        <w:rPr>
          <w:rFonts w:hint="eastAsia" w:ascii="华文楷体" w:hAnsi="华文楷体" w:eastAsia="华文楷体" w:cs="华文楷体"/>
          <w:color w:val="auto"/>
          <w:sz w:val="21"/>
          <w:szCs w:val="21"/>
          <w:highlight w:val="none"/>
        </w:rPr>
        <w:t>本承诺书系无条件不可撤销承诺，贵我双方在任何领域、层次、方面的所有合作保持过程中，本承诺书持续有效。</w:t>
      </w:r>
    </w:p>
    <w:p w14:paraId="4B271588">
      <w:pPr>
        <w:keepNext w:val="0"/>
        <w:keepLines w:val="0"/>
        <w:pageBreakBefore w:val="0"/>
        <w:widowControl w:val="0"/>
        <w:kinsoku/>
        <w:wordWrap/>
        <w:overflowPunct/>
        <w:topLinePunct w:val="0"/>
        <w:autoSpaceDE/>
        <w:autoSpaceDN/>
        <w:bidi w:val="0"/>
        <w:adjustRightInd/>
        <w:snapToGrid/>
        <w:spacing w:line="360" w:lineRule="auto"/>
        <w:ind w:left="210" w:right="210" w:firstLine="420" w:firstLineChars="200"/>
        <w:textAlignment w:val="auto"/>
        <w:rPr>
          <w:rFonts w:hint="eastAsia" w:ascii="华文楷体" w:hAnsi="华文楷体" w:eastAsia="华文楷体" w:cs="华文楷体"/>
          <w:color w:val="auto"/>
          <w:sz w:val="21"/>
          <w:szCs w:val="21"/>
          <w:highlight w:val="none"/>
        </w:rPr>
      </w:pPr>
    </w:p>
    <w:p w14:paraId="78690E23">
      <w:pPr>
        <w:keepNext w:val="0"/>
        <w:keepLines w:val="0"/>
        <w:pageBreakBefore w:val="0"/>
        <w:widowControl w:val="0"/>
        <w:kinsoku/>
        <w:wordWrap/>
        <w:overflowPunct/>
        <w:topLinePunct w:val="0"/>
        <w:autoSpaceDE/>
        <w:autoSpaceDN/>
        <w:bidi w:val="0"/>
        <w:adjustRightInd/>
        <w:snapToGrid/>
        <w:spacing w:line="360" w:lineRule="auto"/>
        <w:ind w:left="210" w:right="210" w:firstLine="1274" w:firstLineChars="607"/>
        <w:jc w:val="right"/>
        <w:textAlignment w:val="auto"/>
        <w:rPr>
          <w:rFonts w:hint="eastAsia" w:ascii="华文楷体" w:hAnsi="华文楷体" w:eastAsia="华文楷体" w:cs="华文楷体"/>
          <w:bCs/>
          <w:color w:val="auto"/>
          <w:sz w:val="21"/>
          <w:szCs w:val="21"/>
          <w:highlight w:val="none"/>
        </w:rPr>
      </w:pPr>
      <w:r>
        <w:rPr>
          <w:rFonts w:hint="eastAsia" w:ascii="华文楷体" w:hAnsi="华文楷体" w:eastAsia="华文楷体" w:cs="华文楷体"/>
          <w:bCs/>
          <w:color w:val="auto"/>
          <w:sz w:val="21"/>
          <w:szCs w:val="21"/>
          <w:highlight w:val="none"/>
          <w:lang w:eastAsia="zh-CN"/>
        </w:rPr>
        <w:t>响应人</w:t>
      </w:r>
      <w:r>
        <w:rPr>
          <w:rFonts w:hint="eastAsia" w:ascii="华文楷体" w:hAnsi="华文楷体" w:eastAsia="华文楷体" w:cs="华文楷体"/>
          <w:bCs/>
          <w:color w:val="auto"/>
          <w:sz w:val="21"/>
          <w:szCs w:val="21"/>
          <w:highlight w:val="none"/>
        </w:rPr>
        <w:t>：</w:t>
      </w:r>
      <w:r>
        <w:rPr>
          <w:rFonts w:hint="eastAsia" w:ascii="华文楷体" w:hAnsi="华文楷体" w:eastAsia="华文楷体" w:cs="华文楷体"/>
          <w:bCs/>
          <w:color w:val="auto"/>
          <w:sz w:val="21"/>
          <w:szCs w:val="21"/>
          <w:highlight w:val="none"/>
          <w:u w:val="single"/>
        </w:rPr>
        <w:t xml:space="preserve">                             </w:t>
      </w:r>
      <w:r>
        <w:rPr>
          <w:rFonts w:hint="eastAsia" w:ascii="华文楷体" w:hAnsi="华文楷体" w:eastAsia="华文楷体" w:cs="华文楷体"/>
          <w:bCs/>
          <w:color w:val="auto"/>
          <w:sz w:val="21"/>
          <w:szCs w:val="21"/>
          <w:highlight w:val="none"/>
        </w:rPr>
        <w:t>（</w:t>
      </w:r>
      <w:r>
        <w:rPr>
          <w:rFonts w:hint="eastAsia" w:ascii="华文楷体" w:hAnsi="华文楷体" w:eastAsia="华文楷体" w:cs="华文楷体"/>
          <w:bCs/>
          <w:color w:val="auto"/>
          <w:sz w:val="21"/>
          <w:szCs w:val="21"/>
          <w:highlight w:val="none"/>
          <w:lang w:eastAsia="zh-CN"/>
        </w:rPr>
        <w:t>盖章</w:t>
      </w:r>
      <w:r>
        <w:rPr>
          <w:rFonts w:hint="eastAsia" w:ascii="华文楷体" w:hAnsi="华文楷体" w:eastAsia="华文楷体" w:cs="华文楷体"/>
          <w:bCs/>
          <w:color w:val="auto"/>
          <w:sz w:val="21"/>
          <w:szCs w:val="21"/>
          <w:highlight w:val="none"/>
        </w:rPr>
        <w:t>）</w:t>
      </w:r>
    </w:p>
    <w:p w14:paraId="198DB26C">
      <w:pPr>
        <w:keepNext w:val="0"/>
        <w:keepLines w:val="0"/>
        <w:pageBreakBefore w:val="0"/>
        <w:widowControl w:val="0"/>
        <w:kinsoku/>
        <w:wordWrap/>
        <w:overflowPunct/>
        <w:topLinePunct w:val="0"/>
        <w:autoSpaceDE/>
        <w:autoSpaceDN/>
        <w:bidi w:val="0"/>
        <w:adjustRightInd/>
        <w:snapToGrid/>
        <w:spacing w:line="360" w:lineRule="auto"/>
        <w:ind w:left="210" w:right="210" w:firstLine="1274" w:firstLineChars="607"/>
        <w:jc w:val="right"/>
        <w:textAlignment w:val="auto"/>
        <w:rPr>
          <w:rFonts w:hint="eastAsia" w:ascii="华文楷体" w:hAnsi="华文楷体" w:eastAsia="华文楷体" w:cs="华文楷体"/>
          <w:bCs/>
          <w:color w:val="auto"/>
          <w:sz w:val="21"/>
          <w:szCs w:val="21"/>
          <w:highlight w:val="none"/>
        </w:rPr>
      </w:pPr>
      <w:r>
        <w:rPr>
          <w:rFonts w:hint="eastAsia" w:ascii="华文楷体" w:hAnsi="华文楷体" w:eastAsia="华文楷体" w:cs="华文楷体"/>
          <w:bCs/>
          <w:color w:val="auto"/>
          <w:sz w:val="21"/>
          <w:szCs w:val="21"/>
          <w:highlight w:val="none"/>
          <w:lang w:val="zh-CN"/>
        </w:rPr>
        <w:t>法定代表人（单位负责人）</w:t>
      </w:r>
      <w:r>
        <w:rPr>
          <w:rFonts w:hint="eastAsia" w:ascii="华文楷体" w:hAnsi="华文楷体" w:eastAsia="华文楷体" w:cs="华文楷体"/>
          <w:bCs/>
          <w:color w:val="auto"/>
          <w:sz w:val="21"/>
          <w:szCs w:val="21"/>
          <w:highlight w:val="none"/>
        </w:rPr>
        <w:t>：</w:t>
      </w:r>
      <w:r>
        <w:rPr>
          <w:rFonts w:hint="eastAsia" w:ascii="华文楷体" w:hAnsi="华文楷体" w:eastAsia="华文楷体" w:cs="华文楷体"/>
          <w:bCs/>
          <w:color w:val="auto"/>
          <w:sz w:val="21"/>
          <w:szCs w:val="21"/>
          <w:highlight w:val="none"/>
          <w:u w:val="single"/>
        </w:rPr>
        <w:t xml:space="preserve">           </w:t>
      </w:r>
      <w:r>
        <w:rPr>
          <w:rFonts w:hint="eastAsia" w:ascii="华文楷体" w:hAnsi="华文楷体" w:eastAsia="华文楷体" w:cs="华文楷体"/>
          <w:bCs/>
          <w:color w:val="auto"/>
          <w:sz w:val="21"/>
          <w:szCs w:val="21"/>
          <w:highlight w:val="none"/>
        </w:rPr>
        <w:t>（</w:t>
      </w:r>
      <w:r>
        <w:rPr>
          <w:rFonts w:hint="eastAsia" w:ascii="华文楷体" w:hAnsi="华文楷体" w:eastAsia="华文楷体" w:cs="华文楷体"/>
          <w:bCs/>
          <w:color w:val="auto"/>
          <w:sz w:val="21"/>
          <w:szCs w:val="21"/>
          <w:highlight w:val="none"/>
          <w:lang w:eastAsia="zh-CN"/>
        </w:rPr>
        <w:t>签字</w:t>
      </w:r>
      <w:r>
        <w:rPr>
          <w:rFonts w:hint="eastAsia" w:ascii="华文楷体" w:hAnsi="华文楷体" w:eastAsia="华文楷体" w:cs="华文楷体"/>
          <w:bCs/>
          <w:color w:val="auto"/>
          <w:sz w:val="21"/>
          <w:szCs w:val="21"/>
          <w:highlight w:val="none"/>
        </w:rPr>
        <w:t>或</w:t>
      </w:r>
      <w:r>
        <w:rPr>
          <w:rFonts w:hint="eastAsia" w:ascii="华文楷体" w:hAnsi="华文楷体" w:eastAsia="华文楷体" w:cs="华文楷体"/>
          <w:bCs/>
          <w:color w:val="auto"/>
          <w:sz w:val="21"/>
          <w:szCs w:val="21"/>
          <w:highlight w:val="none"/>
          <w:lang w:eastAsia="zh-CN"/>
        </w:rPr>
        <w:t>盖章</w:t>
      </w:r>
      <w:r>
        <w:rPr>
          <w:rFonts w:hint="eastAsia" w:ascii="华文楷体" w:hAnsi="华文楷体" w:eastAsia="华文楷体" w:cs="华文楷体"/>
          <w:bCs/>
          <w:color w:val="auto"/>
          <w:sz w:val="21"/>
          <w:szCs w:val="21"/>
          <w:highlight w:val="none"/>
        </w:rPr>
        <w:t>）</w:t>
      </w:r>
    </w:p>
    <w:p w14:paraId="2921CC12">
      <w:pPr>
        <w:keepNext w:val="0"/>
        <w:keepLines w:val="0"/>
        <w:pageBreakBefore w:val="0"/>
        <w:widowControl w:val="0"/>
        <w:kinsoku/>
        <w:wordWrap/>
        <w:overflowPunct/>
        <w:topLinePunct w:val="0"/>
        <w:autoSpaceDE/>
        <w:autoSpaceDN/>
        <w:bidi w:val="0"/>
        <w:adjustRightInd/>
        <w:snapToGrid/>
        <w:spacing w:line="360" w:lineRule="auto"/>
        <w:ind w:left="210" w:right="210" w:firstLine="1260" w:firstLineChars="600"/>
        <w:jc w:val="right"/>
        <w:textAlignment w:val="auto"/>
        <w:rPr>
          <w:rFonts w:hint="eastAsia" w:ascii="华文楷体" w:hAnsi="华文楷体" w:eastAsia="华文楷体" w:cs="华文楷体"/>
          <w:bCs/>
          <w:color w:val="auto"/>
          <w:sz w:val="21"/>
          <w:szCs w:val="21"/>
          <w:highlight w:val="none"/>
        </w:rPr>
      </w:pPr>
      <w:r>
        <w:rPr>
          <w:rFonts w:hint="eastAsia" w:ascii="华文楷体" w:hAnsi="华文楷体" w:eastAsia="华文楷体" w:cs="华文楷体"/>
          <w:bCs/>
          <w:color w:val="auto"/>
          <w:sz w:val="21"/>
          <w:szCs w:val="21"/>
          <w:highlight w:val="none"/>
        </w:rPr>
        <w:t>日期：</w:t>
      </w:r>
      <w:r>
        <w:rPr>
          <w:rFonts w:hint="eastAsia" w:ascii="华文楷体" w:hAnsi="华文楷体" w:eastAsia="华文楷体" w:cs="华文楷体"/>
          <w:bCs/>
          <w:color w:val="auto"/>
          <w:sz w:val="21"/>
          <w:szCs w:val="21"/>
          <w:highlight w:val="none"/>
          <w:u w:val="single"/>
        </w:rPr>
        <w:t xml:space="preserve">    </w:t>
      </w:r>
      <w:r>
        <w:rPr>
          <w:rFonts w:hint="eastAsia" w:ascii="华文楷体" w:hAnsi="华文楷体" w:eastAsia="华文楷体" w:cs="华文楷体"/>
          <w:bCs/>
          <w:color w:val="auto"/>
          <w:sz w:val="21"/>
          <w:szCs w:val="21"/>
          <w:highlight w:val="none"/>
        </w:rPr>
        <w:t>年</w:t>
      </w:r>
      <w:r>
        <w:rPr>
          <w:rFonts w:hint="eastAsia" w:ascii="华文楷体" w:hAnsi="华文楷体" w:eastAsia="华文楷体" w:cs="华文楷体"/>
          <w:bCs/>
          <w:color w:val="auto"/>
          <w:sz w:val="21"/>
          <w:szCs w:val="21"/>
          <w:highlight w:val="none"/>
          <w:u w:val="single"/>
        </w:rPr>
        <w:t xml:space="preserve">      </w:t>
      </w:r>
      <w:r>
        <w:rPr>
          <w:rFonts w:hint="eastAsia" w:ascii="华文楷体" w:hAnsi="华文楷体" w:eastAsia="华文楷体" w:cs="华文楷体"/>
          <w:bCs/>
          <w:color w:val="auto"/>
          <w:sz w:val="21"/>
          <w:szCs w:val="21"/>
          <w:highlight w:val="none"/>
        </w:rPr>
        <w:t>月</w:t>
      </w:r>
      <w:r>
        <w:rPr>
          <w:rFonts w:hint="eastAsia" w:ascii="华文楷体" w:hAnsi="华文楷体" w:eastAsia="华文楷体" w:cs="华文楷体"/>
          <w:bCs/>
          <w:color w:val="auto"/>
          <w:sz w:val="21"/>
          <w:szCs w:val="21"/>
          <w:highlight w:val="none"/>
          <w:u w:val="single"/>
        </w:rPr>
        <w:t xml:space="preserve">      </w:t>
      </w:r>
      <w:r>
        <w:rPr>
          <w:rFonts w:hint="eastAsia" w:ascii="华文楷体" w:hAnsi="华文楷体" w:eastAsia="华文楷体" w:cs="华文楷体"/>
          <w:bCs/>
          <w:color w:val="auto"/>
          <w:sz w:val="21"/>
          <w:szCs w:val="21"/>
          <w:highlight w:val="none"/>
        </w:rPr>
        <w:t>日</w:t>
      </w:r>
    </w:p>
    <w:p w14:paraId="23FB3BF2">
      <w:pPr>
        <w:keepNext w:val="0"/>
        <w:keepLines w:val="0"/>
        <w:pageBreakBefore w:val="0"/>
        <w:widowControl w:val="0"/>
        <w:kinsoku/>
        <w:wordWrap/>
        <w:overflowPunct/>
        <w:topLinePunct w:val="0"/>
        <w:autoSpaceDE/>
        <w:autoSpaceDN/>
        <w:bidi w:val="0"/>
        <w:adjustRightInd/>
        <w:snapToGrid/>
        <w:spacing w:line="360" w:lineRule="auto"/>
        <w:ind w:left="210" w:right="210"/>
        <w:jc w:val="center"/>
        <w:textAlignment w:val="auto"/>
        <w:rPr>
          <w:rFonts w:hint="eastAsia" w:ascii="华文楷体" w:hAnsi="华文楷体" w:eastAsia="华文楷体" w:cs="华文楷体"/>
          <w:b/>
          <w:color w:val="auto"/>
          <w:sz w:val="24"/>
          <w:szCs w:val="24"/>
          <w:highlight w:val="none"/>
        </w:rPr>
      </w:pPr>
    </w:p>
    <w:p w14:paraId="58BCECCA">
      <w:pPr>
        <w:keepNext/>
        <w:keepLines/>
        <w:spacing w:before="280" w:after="290" w:line="376" w:lineRule="auto"/>
        <w:ind w:right="210"/>
        <w:jc w:val="center"/>
        <w:outlineLvl w:val="3"/>
        <w:rPr>
          <w:rFonts w:hint="eastAsia" w:ascii="华文楷体" w:hAnsi="华文楷体" w:eastAsia="华文楷体" w:cs="华文楷体"/>
          <w:b/>
          <w:bCs/>
          <w:color w:val="auto"/>
          <w:sz w:val="28"/>
          <w:szCs w:val="28"/>
          <w:highlight w:val="none"/>
        </w:rPr>
      </w:pPr>
      <w:bookmarkStart w:id="55" w:name="_Toc6034"/>
      <w:r>
        <w:rPr>
          <w:rFonts w:hint="eastAsia" w:ascii="华文楷体" w:hAnsi="华文楷体" w:eastAsia="华文楷体" w:cs="华文楷体"/>
          <w:color w:val="auto"/>
          <w:szCs w:val="21"/>
          <w:highlight w:val="none"/>
        </w:rPr>
        <w:br w:type="page"/>
      </w:r>
      <w:r>
        <w:rPr>
          <w:rFonts w:hint="eastAsia" w:ascii="华文楷体" w:hAnsi="华文楷体" w:eastAsia="华文楷体" w:cs="华文楷体"/>
          <w:b/>
          <w:color w:val="FF0000"/>
          <w:kern w:val="0"/>
          <w:sz w:val="32"/>
          <w:szCs w:val="32"/>
          <w:lang w:val="en-US" w:eastAsia="zh-CN" w:bidi="ar-SA"/>
        </w:rPr>
        <w:t>十八、不存在禁止参与投保情形承诺书</w:t>
      </w:r>
      <w:bookmarkEnd w:id="55"/>
    </w:p>
    <w:p w14:paraId="0A603B0A">
      <w:pPr>
        <w:keepNext w:val="0"/>
        <w:keepLines w:val="0"/>
        <w:pageBreakBefore w:val="0"/>
        <w:widowControl w:val="0"/>
        <w:kinsoku/>
        <w:wordWrap/>
        <w:overflowPunct/>
        <w:topLinePunct w:val="0"/>
        <w:autoSpaceDE/>
        <w:autoSpaceDN/>
        <w:bidi w:val="0"/>
        <w:adjustRightInd/>
        <w:snapToGrid/>
        <w:spacing w:line="360" w:lineRule="auto"/>
        <w:ind w:left="210" w:right="210"/>
        <w:textAlignment w:val="auto"/>
        <w:rPr>
          <w:rFonts w:hint="eastAsia" w:ascii="华文楷体" w:hAnsi="华文楷体" w:eastAsia="华文楷体" w:cs="华文楷体"/>
          <w:color w:val="auto"/>
          <w:sz w:val="21"/>
          <w:szCs w:val="21"/>
          <w:highlight w:val="none"/>
        </w:rPr>
      </w:pPr>
      <w:r>
        <w:rPr>
          <w:rFonts w:hint="eastAsia" w:ascii="华文楷体" w:hAnsi="华文楷体" w:eastAsia="华文楷体" w:cs="华文楷体"/>
          <w:color w:val="auto"/>
          <w:sz w:val="21"/>
          <w:szCs w:val="21"/>
          <w:highlight w:val="none"/>
        </w:rPr>
        <w:t>致：</w:t>
      </w:r>
      <w:r>
        <w:rPr>
          <w:rFonts w:hint="eastAsia" w:ascii="华文楷体" w:hAnsi="华文楷体" w:eastAsia="华文楷体" w:cs="华文楷体"/>
          <w:color w:val="auto"/>
          <w:sz w:val="21"/>
          <w:szCs w:val="21"/>
          <w:highlight w:val="none"/>
          <w:u w:val="single"/>
          <w:lang w:eastAsia="zh-CN"/>
        </w:rPr>
        <w:t>安宁市第一人民医院</w:t>
      </w:r>
      <w:r>
        <w:rPr>
          <w:rFonts w:hint="eastAsia" w:ascii="华文楷体" w:hAnsi="华文楷体" w:eastAsia="华文楷体" w:cs="华文楷体"/>
          <w:color w:val="auto"/>
          <w:sz w:val="21"/>
          <w:szCs w:val="21"/>
          <w:highlight w:val="none"/>
          <w:u w:val="single"/>
        </w:rPr>
        <w:t xml:space="preserve"> </w:t>
      </w:r>
    </w:p>
    <w:p w14:paraId="26945EBD">
      <w:pPr>
        <w:keepNext w:val="0"/>
        <w:keepLines w:val="0"/>
        <w:pageBreakBefore w:val="0"/>
        <w:widowControl w:val="0"/>
        <w:kinsoku/>
        <w:wordWrap/>
        <w:overflowPunct/>
        <w:topLinePunct w:val="0"/>
        <w:autoSpaceDE/>
        <w:autoSpaceDN/>
        <w:bidi w:val="0"/>
        <w:adjustRightInd/>
        <w:snapToGrid/>
        <w:spacing w:line="360" w:lineRule="auto"/>
        <w:ind w:left="210" w:right="210" w:firstLine="420" w:firstLineChars="200"/>
        <w:textAlignment w:val="auto"/>
        <w:rPr>
          <w:rFonts w:hint="eastAsia" w:ascii="华文楷体" w:hAnsi="华文楷体" w:eastAsia="华文楷体" w:cs="华文楷体"/>
          <w:color w:val="auto"/>
          <w:sz w:val="21"/>
          <w:szCs w:val="21"/>
          <w:highlight w:val="none"/>
        </w:rPr>
      </w:pPr>
      <w:r>
        <w:rPr>
          <w:rFonts w:hint="eastAsia" w:ascii="华文楷体" w:hAnsi="华文楷体" w:eastAsia="华文楷体" w:cs="华文楷体"/>
          <w:color w:val="auto"/>
          <w:sz w:val="21"/>
          <w:szCs w:val="21"/>
          <w:highlight w:val="none"/>
        </w:rPr>
        <w:t>我方参与</w:t>
      </w:r>
      <w:r>
        <w:rPr>
          <w:rFonts w:hint="eastAsia" w:ascii="华文楷体" w:hAnsi="华文楷体" w:eastAsia="华文楷体" w:cs="华文楷体"/>
          <w:color w:val="auto"/>
          <w:sz w:val="21"/>
          <w:szCs w:val="21"/>
          <w:highlight w:val="none"/>
          <w:u w:val="single"/>
        </w:rPr>
        <w:t xml:space="preserve"> 安宁市第一人民医院</w:t>
      </w:r>
      <w:r>
        <w:rPr>
          <w:rFonts w:hint="eastAsia" w:ascii="华文楷体" w:hAnsi="华文楷体" w:eastAsia="华文楷体" w:cs="华文楷体"/>
          <w:color w:val="auto"/>
          <w:sz w:val="21"/>
          <w:szCs w:val="21"/>
          <w:highlight w:val="none"/>
          <w:u w:val="single"/>
          <w:lang w:eastAsia="zh-CN"/>
        </w:rPr>
        <w:t>可视喉镜</w:t>
      </w:r>
      <w:r>
        <w:rPr>
          <w:rFonts w:hint="eastAsia" w:ascii="华文楷体" w:hAnsi="华文楷体" w:eastAsia="华文楷体" w:cs="华文楷体"/>
          <w:color w:val="auto"/>
          <w:sz w:val="21"/>
          <w:szCs w:val="21"/>
          <w:highlight w:val="none"/>
          <w:u w:val="single"/>
        </w:rPr>
        <w:t>购置项目                 （项目名称）</w:t>
      </w:r>
      <w:r>
        <w:rPr>
          <w:rFonts w:hint="eastAsia" w:ascii="华文楷体" w:hAnsi="华文楷体" w:eastAsia="华文楷体" w:cs="华文楷体"/>
          <w:color w:val="auto"/>
          <w:sz w:val="21"/>
          <w:szCs w:val="21"/>
          <w:highlight w:val="none"/>
        </w:rPr>
        <w:t>的</w:t>
      </w:r>
      <w:r>
        <w:rPr>
          <w:rFonts w:hint="eastAsia" w:ascii="华文楷体" w:hAnsi="华文楷体" w:eastAsia="华文楷体" w:cs="华文楷体"/>
          <w:color w:val="auto"/>
          <w:sz w:val="21"/>
          <w:szCs w:val="21"/>
          <w:highlight w:val="none"/>
          <w:lang w:eastAsia="zh-CN"/>
        </w:rPr>
        <w:t>投标</w:t>
      </w:r>
      <w:r>
        <w:rPr>
          <w:rFonts w:hint="eastAsia" w:ascii="华文楷体" w:hAnsi="华文楷体" w:eastAsia="华文楷体" w:cs="华文楷体"/>
          <w:color w:val="auto"/>
          <w:sz w:val="21"/>
          <w:szCs w:val="21"/>
          <w:highlight w:val="none"/>
        </w:rPr>
        <w:t>，我方在此做以下承诺，不存在下列情形之一：</w:t>
      </w:r>
    </w:p>
    <w:p w14:paraId="2B67634E">
      <w:pPr>
        <w:keepNext w:val="0"/>
        <w:keepLines w:val="0"/>
        <w:pageBreakBefore w:val="0"/>
        <w:widowControl w:val="0"/>
        <w:kinsoku/>
        <w:wordWrap/>
        <w:overflowPunct/>
        <w:topLinePunct w:val="0"/>
        <w:autoSpaceDE/>
        <w:autoSpaceDN/>
        <w:bidi w:val="0"/>
        <w:adjustRightInd/>
        <w:snapToGrid/>
        <w:spacing w:line="360" w:lineRule="auto"/>
        <w:ind w:left="210" w:right="210" w:firstLine="420" w:firstLineChars="200"/>
        <w:textAlignment w:val="auto"/>
        <w:rPr>
          <w:rFonts w:hint="eastAsia" w:ascii="华文楷体" w:hAnsi="华文楷体" w:eastAsia="华文楷体" w:cs="华文楷体"/>
          <w:color w:val="auto"/>
          <w:sz w:val="21"/>
          <w:szCs w:val="21"/>
          <w:highlight w:val="none"/>
        </w:rPr>
      </w:pPr>
      <w:r>
        <w:rPr>
          <w:rFonts w:hint="eastAsia" w:ascii="华文楷体" w:hAnsi="华文楷体" w:eastAsia="华文楷体" w:cs="华文楷体"/>
          <w:color w:val="auto"/>
          <w:sz w:val="21"/>
          <w:szCs w:val="21"/>
          <w:highlight w:val="none"/>
        </w:rPr>
        <w:t xml:space="preserve">（1）为采购人不具有独立法人资格的附属机构（单位）； </w:t>
      </w:r>
    </w:p>
    <w:p w14:paraId="745A3503">
      <w:pPr>
        <w:keepNext w:val="0"/>
        <w:keepLines w:val="0"/>
        <w:pageBreakBefore w:val="0"/>
        <w:widowControl w:val="0"/>
        <w:kinsoku/>
        <w:wordWrap/>
        <w:overflowPunct/>
        <w:topLinePunct w:val="0"/>
        <w:autoSpaceDE/>
        <w:autoSpaceDN/>
        <w:bidi w:val="0"/>
        <w:adjustRightInd/>
        <w:snapToGrid/>
        <w:spacing w:line="360" w:lineRule="auto"/>
        <w:ind w:left="210" w:right="210" w:firstLine="420" w:firstLineChars="200"/>
        <w:textAlignment w:val="auto"/>
        <w:rPr>
          <w:rFonts w:hint="eastAsia" w:ascii="华文楷体" w:hAnsi="华文楷体" w:eastAsia="华文楷体" w:cs="华文楷体"/>
          <w:color w:val="auto"/>
          <w:sz w:val="21"/>
          <w:szCs w:val="21"/>
          <w:highlight w:val="none"/>
        </w:rPr>
      </w:pPr>
      <w:r>
        <w:rPr>
          <w:rFonts w:hint="eastAsia" w:ascii="华文楷体" w:hAnsi="华文楷体" w:eastAsia="华文楷体" w:cs="华文楷体"/>
          <w:color w:val="auto"/>
          <w:sz w:val="21"/>
          <w:szCs w:val="21"/>
          <w:highlight w:val="none"/>
        </w:rPr>
        <w:t xml:space="preserve">（2）为本项目前期准备提供设计或咨询服务的，但设计施工总承包的除外； </w:t>
      </w:r>
    </w:p>
    <w:p w14:paraId="6BD809AA">
      <w:pPr>
        <w:keepNext w:val="0"/>
        <w:keepLines w:val="0"/>
        <w:pageBreakBefore w:val="0"/>
        <w:widowControl w:val="0"/>
        <w:kinsoku/>
        <w:wordWrap/>
        <w:overflowPunct/>
        <w:topLinePunct w:val="0"/>
        <w:autoSpaceDE/>
        <w:autoSpaceDN/>
        <w:bidi w:val="0"/>
        <w:adjustRightInd/>
        <w:snapToGrid/>
        <w:spacing w:line="360" w:lineRule="auto"/>
        <w:ind w:left="210" w:right="210" w:firstLine="420" w:firstLineChars="200"/>
        <w:textAlignment w:val="auto"/>
        <w:rPr>
          <w:rFonts w:hint="eastAsia" w:ascii="华文楷体" w:hAnsi="华文楷体" w:eastAsia="华文楷体" w:cs="华文楷体"/>
          <w:color w:val="auto"/>
          <w:sz w:val="21"/>
          <w:szCs w:val="21"/>
          <w:highlight w:val="none"/>
        </w:rPr>
      </w:pPr>
      <w:r>
        <w:rPr>
          <w:rFonts w:hint="eastAsia" w:ascii="华文楷体" w:hAnsi="华文楷体" w:eastAsia="华文楷体" w:cs="华文楷体"/>
          <w:color w:val="auto"/>
          <w:sz w:val="21"/>
          <w:szCs w:val="21"/>
          <w:highlight w:val="none"/>
        </w:rPr>
        <w:t>（3）与采购人存在利害关系且可能影响采购公正性；</w:t>
      </w:r>
    </w:p>
    <w:p w14:paraId="4449920B">
      <w:pPr>
        <w:keepNext w:val="0"/>
        <w:keepLines w:val="0"/>
        <w:pageBreakBefore w:val="0"/>
        <w:widowControl w:val="0"/>
        <w:kinsoku/>
        <w:wordWrap/>
        <w:overflowPunct/>
        <w:topLinePunct w:val="0"/>
        <w:autoSpaceDE/>
        <w:autoSpaceDN/>
        <w:bidi w:val="0"/>
        <w:adjustRightInd/>
        <w:snapToGrid/>
        <w:spacing w:line="360" w:lineRule="auto"/>
        <w:ind w:left="210" w:right="210" w:firstLine="420" w:firstLineChars="200"/>
        <w:textAlignment w:val="auto"/>
        <w:rPr>
          <w:rFonts w:hint="eastAsia" w:ascii="华文楷体" w:hAnsi="华文楷体" w:eastAsia="华文楷体" w:cs="华文楷体"/>
          <w:color w:val="auto"/>
          <w:sz w:val="21"/>
          <w:szCs w:val="21"/>
          <w:highlight w:val="none"/>
        </w:rPr>
      </w:pPr>
      <w:r>
        <w:rPr>
          <w:rFonts w:hint="eastAsia" w:ascii="华文楷体" w:hAnsi="华文楷体" w:eastAsia="华文楷体" w:cs="华文楷体"/>
          <w:color w:val="auto"/>
          <w:sz w:val="21"/>
          <w:szCs w:val="21"/>
          <w:highlight w:val="none"/>
        </w:rPr>
        <w:t>（4）与本采购项目的其他</w:t>
      </w:r>
      <w:r>
        <w:rPr>
          <w:rFonts w:hint="eastAsia" w:ascii="华文楷体" w:hAnsi="华文楷体" w:eastAsia="华文楷体" w:cs="华文楷体"/>
          <w:color w:val="auto"/>
          <w:sz w:val="21"/>
          <w:szCs w:val="21"/>
          <w:highlight w:val="none"/>
          <w:lang w:eastAsia="zh-CN"/>
        </w:rPr>
        <w:t>响应人</w:t>
      </w:r>
      <w:r>
        <w:rPr>
          <w:rFonts w:hint="eastAsia" w:ascii="华文楷体" w:hAnsi="华文楷体" w:eastAsia="华文楷体" w:cs="华文楷体"/>
          <w:color w:val="auto"/>
          <w:sz w:val="21"/>
          <w:szCs w:val="21"/>
          <w:highlight w:val="none"/>
        </w:rPr>
        <w:t>为同一个单位负责人；</w:t>
      </w:r>
    </w:p>
    <w:p w14:paraId="1706752B">
      <w:pPr>
        <w:keepNext w:val="0"/>
        <w:keepLines w:val="0"/>
        <w:pageBreakBefore w:val="0"/>
        <w:widowControl w:val="0"/>
        <w:kinsoku/>
        <w:wordWrap/>
        <w:overflowPunct/>
        <w:topLinePunct w:val="0"/>
        <w:autoSpaceDE/>
        <w:autoSpaceDN/>
        <w:bidi w:val="0"/>
        <w:adjustRightInd/>
        <w:snapToGrid/>
        <w:spacing w:line="360" w:lineRule="auto"/>
        <w:ind w:left="210" w:right="210" w:firstLine="420" w:firstLineChars="200"/>
        <w:textAlignment w:val="auto"/>
        <w:rPr>
          <w:rFonts w:hint="eastAsia" w:ascii="华文楷体" w:hAnsi="华文楷体" w:eastAsia="华文楷体" w:cs="华文楷体"/>
          <w:color w:val="auto"/>
          <w:sz w:val="21"/>
          <w:szCs w:val="21"/>
          <w:highlight w:val="none"/>
        </w:rPr>
      </w:pPr>
      <w:r>
        <w:rPr>
          <w:rFonts w:hint="eastAsia" w:ascii="华文楷体" w:hAnsi="华文楷体" w:eastAsia="华文楷体" w:cs="华文楷体"/>
          <w:color w:val="auto"/>
          <w:sz w:val="21"/>
          <w:szCs w:val="21"/>
          <w:highlight w:val="none"/>
        </w:rPr>
        <w:t>（5）与本采购项目的其他</w:t>
      </w:r>
      <w:r>
        <w:rPr>
          <w:rFonts w:hint="eastAsia" w:ascii="华文楷体" w:hAnsi="华文楷体" w:eastAsia="华文楷体" w:cs="华文楷体"/>
          <w:color w:val="auto"/>
          <w:sz w:val="21"/>
          <w:szCs w:val="21"/>
          <w:highlight w:val="none"/>
          <w:lang w:eastAsia="zh-CN"/>
        </w:rPr>
        <w:t>响应人</w:t>
      </w:r>
      <w:r>
        <w:rPr>
          <w:rFonts w:hint="eastAsia" w:ascii="华文楷体" w:hAnsi="华文楷体" w:eastAsia="华文楷体" w:cs="华文楷体"/>
          <w:color w:val="auto"/>
          <w:sz w:val="21"/>
          <w:szCs w:val="21"/>
          <w:highlight w:val="none"/>
        </w:rPr>
        <w:t>存在控股、管理关系；</w:t>
      </w:r>
    </w:p>
    <w:p w14:paraId="37011021">
      <w:pPr>
        <w:keepNext w:val="0"/>
        <w:keepLines w:val="0"/>
        <w:pageBreakBefore w:val="0"/>
        <w:widowControl w:val="0"/>
        <w:kinsoku/>
        <w:wordWrap/>
        <w:overflowPunct/>
        <w:topLinePunct w:val="0"/>
        <w:autoSpaceDE/>
        <w:autoSpaceDN/>
        <w:bidi w:val="0"/>
        <w:adjustRightInd/>
        <w:snapToGrid/>
        <w:spacing w:line="360" w:lineRule="auto"/>
        <w:ind w:left="210" w:right="210" w:firstLine="420" w:firstLineChars="200"/>
        <w:textAlignment w:val="auto"/>
        <w:rPr>
          <w:rFonts w:hint="eastAsia" w:ascii="华文楷体" w:hAnsi="华文楷体" w:eastAsia="华文楷体" w:cs="华文楷体"/>
          <w:color w:val="auto"/>
          <w:sz w:val="21"/>
          <w:szCs w:val="21"/>
          <w:highlight w:val="none"/>
        </w:rPr>
      </w:pPr>
      <w:r>
        <w:rPr>
          <w:rFonts w:hint="eastAsia" w:ascii="华文楷体" w:hAnsi="华文楷体" w:eastAsia="华文楷体" w:cs="华文楷体"/>
          <w:color w:val="auto"/>
          <w:sz w:val="21"/>
          <w:szCs w:val="21"/>
          <w:highlight w:val="none"/>
        </w:rPr>
        <w:t>（6）为本项目的监理人；</w:t>
      </w:r>
    </w:p>
    <w:p w14:paraId="76220F06">
      <w:pPr>
        <w:keepNext w:val="0"/>
        <w:keepLines w:val="0"/>
        <w:pageBreakBefore w:val="0"/>
        <w:widowControl w:val="0"/>
        <w:kinsoku/>
        <w:wordWrap/>
        <w:overflowPunct/>
        <w:topLinePunct w:val="0"/>
        <w:autoSpaceDE/>
        <w:autoSpaceDN/>
        <w:bidi w:val="0"/>
        <w:adjustRightInd/>
        <w:snapToGrid/>
        <w:spacing w:line="360" w:lineRule="auto"/>
        <w:ind w:left="210" w:right="210" w:firstLine="420" w:firstLineChars="200"/>
        <w:textAlignment w:val="auto"/>
        <w:rPr>
          <w:rFonts w:hint="eastAsia" w:ascii="华文楷体" w:hAnsi="华文楷体" w:eastAsia="华文楷体" w:cs="华文楷体"/>
          <w:color w:val="auto"/>
          <w:sz w:val="21"/>
          <w:szCs w:val="21"/>
          <w:highlight w:val="none"/>
        </w:rPr>
      </w:pPr>
      <w:r>
        <w:rPr>
          <w:rFonts w:hint="eastAsia" w:ascii="华文楷体" w:hAnsi="华文楷体" w:eastAsia="华文楷体" w:cs="华文楷体"/>
          <w:color w:val="auto"/>
          <w:sz w:val="21"/>
          <w:szCs w:val="21"/>
          <w:highlight w:val="none"/>
        </w:rPr>
        <w:t xml:space="preserve">（7）为本项目的代建人； </w:t>
      </w:r>
    </w:p>
    <w:p w14:paraId="21FFD07C">
      <w:pPr>
        <w:keepNext w:val="0"/>
        <w:keepLines w:val="0"/>
        <w:pageBreakBefore w:val="0"/>
        <w:widowControl w:val="0"/>
        <w:kinsoku/>
        <w:wordWrap/>
        <w:overflowPunct/>
        <w:topLinePunct w:val="0"/>
        <w:autoSpaceDE/>
        <w:autoSpaceDN/>
        <w:bidi w:val="0"/>
        <w:adjustRightInd/>
        <w:snapToGrid/>
        <w:spacing w:line="360" w:lineRule="auto"/>
        <w:ind w:left="210" w:right="210" w:firstLine="420" w:firstLineChars="200"/>
        <w:textAlignment w:val="auto"/>
        <w:rPr>
          <w:rFonts w:hint="eastAsia" w:ascii="华文楷体" w:hAnsi="华文楷体" w:eastAsia="华文楷体" w:cs="华文楷体"/>
          <w:color w:val="auto"/>
          <w:sz w:val="21"/>
          <w:szCs w:val="21"/>
          <w:highlight w:val="none"/>
        </w:rPr>
      </w:pPr>
      <w:r>
        <w:rPr>
          <w:rFonts w:hint="eastAsia" w:ascii="华文楷体" w:hAnsi="华文楷体" w:eastAsia="华文楷体" w:cs="华文楷体"/>
          <w:color w:val="auto"/>
          <w:sz w:val="21"/>
          <w:szCs w:val="21"/>
          <w:highlight w:val="none"/>
        </w:rPr>
        <w:t xml:space="preserve">（8）为本项目提供采购代理服务的； </w:t>
      </w:r>
    </w:p>
    <w:p w14:paraId="47E23530">
      <w:pPr>
        <w:keepNext w:val="0"/>
        <w:keepLines w:val="0"/>
        <w:pageBreakBefore w:val="0"/>
        <w:widowControl w:val="0"/>
        <w:kinsoku/>
        <w:wordWrap/>
        <w:overflowPunct/>
        <w:topLinePunct w:val="0"/>
        <w:autoSpaceDE/>
        <w:autoSpaceDN/>
        <w:bidi w:val="0"/>
        <w:adjustRightInd/>
        <w:snapToGrid/>
        <w:spacing w:line="360" w:lineRule="auto"/>
        <w:ind w:left="210" w:right="210" w:firstLine="420" w:firstLineChars="200"/>
        <w:textAlignment w:val="auto"/>
        <w:rPr>
          <w:rFonts w:hint="eastAsia" w:ascii="华文楷体" w:hAnsi="华文楷体" w:eastAsia="华文楷体" w:cs="华文楷体"/>
          <w:color w:val="auto"/>
          <w:sz w:val="21"/>
          <w:szCs w:val="21"/>
          <w:highlight w:val="none"/>
        </w:rPr>
      </w:pPr>
      <w:r>
        <w:rPr>
          <w:rFonts w:hint="eastAsia" w:ascii="华文楷体" w:hAnsi="华文楷体" w:eastAsia="华文楷体" w:cs="华文楷体"/>
          <w:color w:val="auto"/>
          <w:sz w:val="21"/>
          <w:szCs w:val="21"/>
          <w:highlight w:val="none"/>
        </w:rPr>
        <w:t>（9）与本项目的监理人或代建人或采购代理机构同为一个法定代表人（单位负责人）的；</w:t>
      </w:r>
    </w:p>
    <w:p w14:paraId="3B0C1B54">
      <w:pPr>
        <w:keepNext w:val="0"/>
        <w:keepLines w:val="0"/>
        <w:pageBreakBefore w:val="0"/>
        <w:widowControl w:val="0"/>
        <w:kinsoku/>
        <w:wordWrap/>
        <w:overflowPunct/>
        <w:topLinePunct w:val="0"/>
        <w:autoSpaceDE/>
        <w:autoSpaceDN/>
        <w:bidi w:val="0"/>
        <w:adjustRightInd/>
        <w:snapToGrid/>
        <w:spacing w:line="360" w:lineRule="auto"/>
        <w:ind w:left="210" w:right="210" w:firstLine="420" w:firstLineChars="200"/>
        <w:textAlignment w:val="auto"/>
        <w:rPr>
          <w:rFonts w:hint="eastAsia" w:ascii="华文楷体" w:hAnsi="华文楷体" w:eastAsia="华文楷体" w:cs="华文楷体"/>
          <w:color w:val="auto"/>
          <w:sz w:val="21"/>
          <w:szCs w:val="21"/>
          <w:highlight w:val="none"/>
        </w:rPr>
      </w:pPr>
      <w:r>
        <w:rPr>
          <w:rFonts w:hint="eastAsia" w:ascii="华文楷体" w:hAnsi="华文楷体" w:eastAsia="华文楷体" w:cs="华文楷体"/>
          <w:color w:val="auto"/>
          <w:sz w:val="21"/>
          <w:szCs w:val="21"/>
          <w:highlight w:val="none"/>
        </w:rPr>
        <w:t>（10）与本项目的监理人或代建人或采购代理机构存在或参股关系的；</w:t>
      </w:r>
    </w:p>
    <w:p w14:paraId="1A68968D">
      <w:pPr>
        <w:keepNext w:val="0"/>
        <w:keepLines w:val="0"/>
        <w:pageBreakBefore w:val="0"/>
        <w:widowControl w:val="0"/>
        <w:kinsoku/>
        <w:wordWrap/>
        <w:overflowPunct/>
        <w:topLinePunct w:val="0"/>
        <w:autoSpaceDE/>
        <w:autoSpaceDN/>
        <w:bidi w:val="0"/>
        <w:adjustRightInd/>
        <w:snapToGrid/>
        <w:spacing w:line="360" w:lineRule="auto"/>
        <w:ind w:left="210" w:right="210" w:firstLine="420" w:firstLineChars="200"/>
        <w:textAlignment w:val="auto"/>
        <w:rPr>
          <w:rFonts w:hint="eastAsia" w:ascii="华文楷体" w:hAnsi="华文楷体" w:eastAsia="华文楷体" w:cs="华文楷体"/>
          <w:color w:val="auto"/>
          <w:sz w:val="21"/>
          <w:szCs w:val="21"/>
          <w:highlight w:val="none"/>
        </w:rPr>
      </w:pPr>
      <w:r>
        <w:rPr>
          <w:rFonts w:hint="eastAsia" w:ascii="华文楷体" w:hAnsi="华文楷体" w:eastAsia="华文楷体" w:cs="华文楷体"/>
          <w:color w:val="auto"/>
          <w:sz w:val="21"/>
          <w:szCs w:val="21"/>
          <w:highlight w:val="none"/>
        </w:rPr>
        <w:t>（11）与本项目的监理人或代建人或采购代理机构相互任职或工作的；</w:t>
      </w:r>
    </w:p>
    <w:p w14:paraId="77194CF0">
      <w:pPr>
        <w:keepNext w:val="0"/>
        <w:keepLines w:val="0"/>
        <w:pageBreakBefore w:val="0"/>
        <w:widowControl w:val="0"/>
        <w:kinsoku/>
        <w:wordWrap/>
        <w:overflowPunct/>
        <w:topLinePunct w:val="0"/>
        <w:autoSpaceDE/>
        <w:autoSpaceDN/>
        <w:bidi w:val="0"/>
        <w:adjustRightInd/>
        <w:snapToGrid/>
        <w:spacing w:line="360" w:lineRule="auto"/>
        <w:ind w:left="210" w:right="210" w:firstLine="420" w:firstLineChars="200"/>
        <w:textAlignment w:val="auto"/>
        <w:rPr>
          <w:rFonts w:hint="eastAsia" w:ascii="华文楷体" w:hAnsi="华文楷体" w:eastAsia="华文楷体" w:cs="华文楷体"/>
          <w:color w:val="auto"/>
          <w:sz w:val="21"/>
          <w:szCs w:val="21"/>
          <w:highlight w:val="none"/>
        </w:rPr>
      </w:pPr>
      <w:r>
        <w:rPr>
          <w:rFonts w:hint="eastAsia" w:ascii="华文楷体" w:hAnsi="华文楷体" w:eastAsia="华文楷体" w:cs="华文楷体"/>
          <w:color w:val="auto"/>
          <w:sz w:val="21"/>
          <w:szCs w:val="21"/>
          <w:highlight w:val="none"/>
        </w:rPr>
        <w:t>（12）被依法暂停或取消</w:t>
      </w:r>
      <w:r>
        <w:rPr>
          <w:rFonts w:hint="eastAsia" w:ascii="华文楷体" w:hAnsi="华文楷体" w:eastAsia="华文楷体" w:cs="华文楷体"/>
          <w:color w:val="auto"/>
          <w:sz w:val="21"/>
          <w:szCs w:val="21"/>
          <w:highlight w:val="none"/>
          <w:lang w:eastAsia="zh-CN"/>
        </w:rPr>
        <w:t>投标</w:t>
      </w:r>
      <w:r>
        <w:rPr>
          <w:rFonts w:hint="eastAsia" w:ascii="华文楷体" w:hAnsi="华文楷体" w:eastAsia="华文楷体" w:cs="华文楷体"/>
          <w:color w:val="auto"/>
          <w:sz w:val="21"/>
          <w:szCs w:val="21"/>
          <w:highlight w:val="none"/>
        </w:rPr>
        <w:t xml:space="preserve">（投标）资格的； </w:t>
      </w:r>
    </w:p>
    <w:p w14:paraId="30A79B77">
      <w:pPr>
        <w:keepNext w:val="0"/>
        <w:keepLines w:val="0"/>
        <w:pageBreakBefore w:val="0"/>
        <w:widowControl w:val="0"/>
        <w:kinsoku/>
        <w:wordWrap/>
        <w:overflowPunct/>
        <w:topLinePunct w:val="0"/>
        <w:autoSpaceDE/>
        <w:autoSpaceDN/>
        <w:bidi w:val="0"/>
        <w:adjustRightInd/>
        <w:snapToGrid/>
        <w:spacing w:line="360" w:lineRule="auto"/>
        <w:ind w:left="210" w:right="210" w:firstLine="420" w:firstLineChars="200"/>
        <w:textAlignment w:val="auto"/>
        <w:rPr>
          <w:rFonts w:hint="eastAsia" w:ascii="华文楷体" w:hAnsi="华文楷体" w:eastAsia="华文楷体" w:cs="华文楷体"/>
          <w:color w:val="auto"/>
          <w:sz w:val="21"/>
          <w:szCs w:val="21"/>
          <w:highlight w:val="none"/>
        </w:rPr>
      </w:pPr>
      <w:r>
        <w:rPr>
          <w:rFonts w:hint="eastAsia" w:ascii="华文楷体" w:hAnsi="华文楷体" w:eastAsia="华文楷体" w:cs="华文楷体"/>
          <w:color w:val="auto"/>
          <w:sz w:val="21"/>
          <w:szCs w:val="21"/>
          <w:highlight w:val="none"/>
        </w:rPr>
        <w:t>（13）被责令停产停业、暂扣或者吊销许可证、暂扣或者吊销执照；</w:t>
      </w:r>
    </w:p>
    <w:p w14:paraId="05DD02CF">
      <w:pPr>
        <w:keepNext w:val="0"/>
        <w:keepLines w:val="0"/>
        <w:pageBreakBefore w:val="0"/>
        <w:widowControl w:val="0"/>
        <w:kinsoku/>
        <w:wordWrap/>
        <w:overflowPunct/>
        <w:topLinePunct w:val="0"/>
        <w:autoSpaceDE/>
        <w:autoSpaceDN/>
        <w:bidi w:val="0"/>
        <w:adjustRightInd/>
        <w:snapToGrid/>
        <w:spacing w:line="360" w:lineRule="auto"/>
        <w:ind w:left="210" w:right="210" w:firstLine="420" w:firstLineChars="200"/>
        <w:textAlignment w:val="auto"/>
        <w:rPr>
          <w:rFonts w:hint="eastAsia" w:ascii="华文楷体" w:hAnsi="华文楷体" w:eastAsia="华文楷体" w:cs="华文楷体"/>
          <w:color w:val="auto"/>
          <w:sz w:val="21"/>
          <w:szCs w:val="21"/>
          <w:highlight w:val="none"/>
        </w:rPr>
      </w:pPr>
      <w:r>
        <w:rPr>
          <w:rFonts w:hint="eastAsia" w:ascii="华文楷体" w:hAnsi="华文楷体" w:eastAsia="华文楷体" w:cs="华文楷体"/>
          <w:color w:val="auto"/>
          <w:sz w:val="21"/>
          <w:szCs w:val="21"/>
          <w:highlight w:val="none"/>
        </w:rPr>
        <w:t>（14）进入清算程序，或被宣告破产，或其他丧失履约能力的情形；</w:t>
      </w:r>
    </w:p>
    <w:p w14:paraId="1EBA83D8">
      <w:pPr>
        <w:keepNext w:val="0"/>
        <w:keepLines w:val="0"/>
        <w:pageBreakBefore w:val="0"/>
        <w:widowControl w:val="0"/>
        <w:kinsoku/>
        <w:wordWrap/>
        <w:overflowPunct/>
        <w:topLinePunct w:val="0"/>
        <w:autoSpaceDE/>
        <w:autoSpaceDN/>
        <w:bidi w:val="0"/>
        <w:adjustRightInd/>
        <w:snapToGrid/>
        <w:spacing w:line="360" w:lineRule="auto"/>
        <w:ind w:left="210" w:right="210" w:firstLine="420" w:firstLineChars="200"/>
        <w:textAlignment w:val="auto"/>
        <w:rPr>
          <w:rFonts w:hint="eastAsia" w:ascii="华文楷体" w:hAnsi="华文楷体" w:eastAsia="华文楷体" w:cs="华文楷体"/>
          <w:color w:val="auto"/>
          <w:sz w:val="21"/>
          <w:szCs w:val="21"/>
          <w:highlight w:val="none"/>
        </w:rPr>
      </w:pPr>
      <w:r>
        <w:rPr>
          <w:rFonts w:hint="eastAsia" w:ascii="华文楷体" w:hAnsi="华文楷体" w:eastAsia="华文楷体" w:cs="华文楷体"/>
          <w:color w:val="auto"/>
          <w:sz w:val="21"/>
          <w:szCs w:val="21"/>
          <w:highlight w:val="none"/>
        </w:rPr>
        <w:t>（15）法律法规或</w:t>
      </w:r>
      <w:r>
        <w:rPr>
          <w:rFonts w:hint="eastAsia" w:ascii="华文楷体" w:hAnsi="华文楷体" w:eastAsia="华文楷体" w:cs="华文楷体"/>
          <w:color w:val="auto"/>
          <w:sz w:val="21"/>
          <w:szCs w:val="21"/>
          <w:highlight w:val="none"/>
          <w:lang w:eastAsia="zh-CN"/>
        </w:rPr>
        <w:t>响应人</w:t>
      </w:r>
      <w:r>
        <w:rPr>
          <w:rFonts w:hint="eastAsia" w:ascii="华文楷体" w:hAnsi="华文楷体" w:eastAsia="华文楷体" w:cs="华文楷体"/>
          <w:color w:val="auto"/>
          <w:sz w:val="21"/>
          <w:szCs w:val="21"/>
          <w:highlight w:val="none"/>
        </w:rPr>
        <w:t>须知前附表规定的其他情形。</w:t>
      </w:r>
    </w:p>
    <w:p w14:paraId="25D14380">
      <w:pPr>
        <w:keepNext w:val="0"/>
        <w:keepLines w:val="0"/>
        <w:pageBreakBefore w:val="0"/>
        <w:widowControl w:val="0"/>
        <w:kinsoku/>
        <w:wordWrap/>
        <w:overflowPunct/>
        <w:topLinePunct w:val="0"/>
        <w:autoSpaceDE/>
        <w:autoSpaceDN/>
        <w:bidi w:val="0"/>
        <w:adjustRightInd/>
        <w:snapToGrid/>
        <w:spacing w:line="360" w:lineRule="auto"/>
        <w:ind w:left="210" w:right="210" w:firstLine="420" w:firstLineChars="200"/>
        <w:textAlignment w:val="auto"/>
        <w:rPr>
          <w:rFonts w:hint="eastAsia" w:ascii="华文楷体" w:hAnsi="华文楷体" w:eastAsia="华文楷体" w:cs="华文楷体"/>
          <w:color w:val="auto"/>
          <w:sz w:val="21"/>
          <w:szCs w:val="21"/>
          <w:highlight w:val="none"/>
        </w:rPr>
      </w:pPr>
      <w:r>
        <w:rPr>
          <w:rFonts w:hint="eastAsia" w:ascii="华文楷体" w:hAnsi="华文楷体" w:eastAsia="华文楷体" w:cs="华文楷体"/>
          <w:color w:val="auto"/>
          <w:sz w:val="21"/>
          <w:szCs w:val="21"/>
          <w:highlight w:val="none"/>
        </w:rPr>
        <w:t>我方保证上述信息的真实和准确，并愿意承担因我方就此弄虚作假所引起的一切法律后果。</w:t>
      </w:r>
    </w:p>
    <w:p w14:paraId="46D03F12">
      <w:pPr>
        <w:keepNext w:val="0"/>
        <w:keepLines w:val="0"/>
        <w:pageBreakBefore w:val="0"/>
        <w:widowControl w:val="0"/>
        <w:kinsoku/>
        <w:wordWrap/>
        <w:overflowPunct/>
        <w:topLinePunct w:val="0"/>
        <w:autoSpaceDE/>
        <w:autoSpaceDN/>
        <w:bidi w:val="0"/>
        <w:adjustRightInd/>
        <w:snapToGrid/>
        <w:spacing w:line="360" w:lineRule="auto"/>
        <w:ind w:left="210" w:right="210" w:firstLine="420" w:firstLineChars="200"/>
        <w:textAlignment w:val="auto"/>
        <w:rPr>
          <w:rFonts w:hint="eastAsia" w:ascii="华文楷体" w:hAnsi="华文楷体" w:eastAsia="华文楷体" w:cs="华文楷体"/>
          <w:color w:val="auto"/>
          <w:sz w:val="21"/>
          <w:szCs w:val="21"/>
          <w:highlight w:val="none"/>
        </w:rPr>
      </w:pPr>
      <w:r>
        <w:rPr>
          <w:rFonts w:hint="eastAsia" w:ascii="华文楷体" w:hAnsi="华文楷体" w:eastAsia="华文楷体" w:cs="华文楷体"/>
          <w:color w:val="auto"/>
          <w:sz w:val="21"/>
          <w:szCs w:val="21"/>
          <w:highlight w:val="none"/>
        </w:rPr>
        <w:t>特此承诺。</w:t>
      </w:r>
    </w:p>
    <w:p w14:paraId="45064DF1">
      <w:pPr>
        <w:keepNext w:val="0"/>
        <w:keepLines w:val="0"/>
        <w:pageBreakBefore w:val="0"/>
        <w:widowControl w:val="0"/>
        <w:kinsoku/>
        <w:wordWrap/>
        <w:overflowPunct/>
        <w:topLinePunct w:val="0"/>
        <w:autoSpaceDE/>
        <w:autoSpaceDN/>
        <w:bidi w:val="0"/>
        <w:adjustRightInd/>
        <w:snapToGrid/>
        <w:spacing w:line="360" w:lineRule="auto"/>
        <w:ind w:left="210" w:right="210" w:firstLine="1274" w:firstLineChars="607"/>
        <w:jc w:val="right"/>
        <w:textAlignment w:val="auto"/>
        <w:rPr>
          <w:rFonts w:hint="eastAsia" w:ascii="华文楷体" w:hAnsi="华文楷体" w:eastAsia="华文楷体" w:cs="华文楷体"/>
          <w:bCs/>
          <w:color w:val="auto"/>
          <w:sz w:val="21"/>
          <w:szCs w:val="21"/>
          <w:highlight w:val="none"/>
        </w:rPr>
      </w:pPr>
      <w:bookmarkStart w:id="56" w:name="OLE_LINK2"/>
      <w:r>
        <w:rPr>
          <w:rFonts w:hint="eastAsia" w:ascii="华文楷体" w:hAnsi="华文楷体" w:eastAsia="华文楷体" w:cs="华文楷体"/>
          <w:bCs/>
          <w:color w:val="auto"/>
          <w:sz w:val="21"/>
          <w:szCs w:val="21"/>
          <w:highlight w:val="none"/>
          <w:lang w:eastAsia="zh-CN"/>
        </w:rPr>
        <w:t>响应人</w:t>
      </w:r>
      <w:r>
        <w:rPr>
          <w:rFonts w:hint="eastAsia" w:ascii="华文楷体" w:hAnsi="华文楷体" w:eastAsia="华文楷体" w:cs="华文楷体"/>
          <w:bCs/>
          <w:color w:val="auto"/>
          <w:sz w:val="21"/>
          <w:szCs w:val="21"/>
          <w:highlight w:val="none"/>
        </w:rPr>
        <w:t>：</w:t>
      </w:r>
      <w:r>
        <w:rPr>
          <w:rFonts w:hint="eastAsia" w:ascii="华文楷体" w:hAnsi="华文楷体" w:eastAsia="华文楷体" w:cs="华文楷体"/>
          <w:bCs/>
          <w:color w:val="auto"/>
          <w:sz w:val="21"/>
          <w:szCs w:val="21"/>
          <w:highlight w:val="none"/>
          <w:u w:val="single"/>
        </w:rPr>
        <w:t xml:space="preserve">                             </w:t>
      </w:r>
      <w:r>
        <w:rPr>
          <w:rFonts w:hint="eastAsia" w:ascii="华文楷体" w:hAnsi="华文楷体" w:eastAsia="华文楷体" w:cs="华文楷体"/>
          <w:bCs/>
          <w:color w:val="auto"/>
          <w:sz w:val="21"/>
          <w:szCs w:val="21"/>
          <w:highlight w:val="none"/>
        </w:rPr>
        <w:t>（</w:t>
      </w:r>
      <w:r>
        <w:rPr>
          <w:rFonts w:hint="eastAsia" w:ascii="华文楷体" w:hAnsi="华文楷体" w:eastAsia="华文楷体" w:cs="华文楷体"/>
          <w:bCs/>
          <w:color w:val="auto"/>
          <w:sz w:val="21"/>
          <w:szCs w:val="21"/>
          <w:highlight w:val="none"/>
          <w:lang w:eastAsia="zh-CN"/>
        </w:rPr>
        <w:t>盖章</w:t>
      </w:r>
      <w:r>
        <w:rPr>
          <w:rFonts w:hint="eastAsia" w:ascii="华文楷体" w:hAnsi="华文楷体" w:eastAsia="华文楷体" w:cs="华文楷体"/>
          <w:bCs/>
          <w:color w:val="auto"/>
          <w:sz w:val="21"/>
          <w:szCs w:val="21"/>
          <w:highlight w:val="none"/>
        </w:rPr>
        <w:t>）</w:t>
      </w:r>
    </w:p>
    <w:p w14:paraId="5D802DAD">
      <w:pPr>
        <w:keepNext w:val="0"/>
        <w:keepLines w:val="0"/>
        <w:pageBreakBefore w:val="0"/>
        <w:widowControl w:val="0"/>
        <w:kinsoku/>
        <w:wordWrap/>
        <w:overflowPunct/>
        <w:topLinePunct w:val="0"/>
        <w:autoSpaceDE/>
        <w:autoSpaceDN/>
        <w:bidi w:val="0"/>
        <w:adjustRightInd/>
        <w:snapToGrid/>
        <w:spacing w:line="360" w:lineRule="auto"/>
        <w:ind w:left="210" w:right="210" w:firstLine="1274" w:firstLineChars="607"/>
        <w:jc w:val="right"/>
        <w:textAlignment w:val="auto"/>
        <w:rPr>
          <w:rFonts w:hint="eastAsia" w:ascii="华文楷体" w:hAnsi="华文楷体" w:eastAsia="华文楷体" w:cs="华文楷体"/>
          <w:bCs/>
          <w:color w:val="auto"/>
          <w:sz w:val="21"/>
          <w:szCs w:val="21"/>
          <w:highlight w:val="none"/>
        </w:rPr>
      </w:pPr>
      <w:r>
        <w:rPr>
          <w:rFonts w:hint="eastAsia" w:ascii="华文楷体" w:hAnsi="华文楷体" w:eastAsia="华文楷体" w:cs="华文楷体"/>
          <w:bCs/>
          <w:color w:val="auto"/>
          <w:sz w:val="21"/>
          <w:szCs w:val="21"/>
          <w:highlight w:val="none"/>
          <w:lang w:val="zh-CN"/>
        </w:rPr>
        <w:t>法定代表人（单位负责人）</w:t>
      </w:r>
      <w:r>
        <w:rPr>
          <w:rFonts w:hint="eastAsia" w:ascii="华文楷体" w:hAnsi="华文楷体" w:eastAsia="华文楷体" w:cs="华文楷体"/>
          <w:bCs/>
          <w:color w:val="auto"/>
          <w:sz w:val="21"/>
          <w:szCs w:val="21"/>
          <w:highlight w:val="none"/>
        </w:rPr>
        <w:t>：</w:t>
      </w:r>
      <w:r>
        <w:rPr>
          <w:rFonts w:hint="eastAsia" w:ascii="华文楷体" w:hAnsi="华文楷体" w:eastAsia="华文楷体" w:cs="华文楷体"/>
          <w:bCs/>
          <w:color w:val="auto"/>
          <w:sz w:val="21"/>
          <w:szCs w:val="21"/>
          <w:highlight w:val="none"/>
          <w:u w:val="single"/>
        </w:rPr>
        <w:t xml:space="preserve">           </w:t>
      </w:r>
      <w:r>
        <w:rPr>
          <w:rFonts w:hint="eastAsia" w:ascii="华文楷体" w:hAnsi="华文楷体" w:eastAsia="华文楷体" w:cs="华文楷体"/>
          <w:bCs/>
          <w:color w:val="auto"/>
          <w:sz w:val="21"/>
          <w:szCs w:val="21"/>
          <w:highlight w:val="none"/>
        </w:rPr>
        <w:t>（</w:t>
      </w:r>
      <w:r>
        <w:rPr>
          <w:rFonts w:hint="eastAsia" w:ascii="华文楷体" w:hAnsi="华文楷体" w:eastAsia="华文楷体" w:cs="华文楷体"/>
          <w:bCs/>
          <w:color w:val="auto"/>
          <w:sz w:val="21"/>
          <w:szCs w:val="21"/>
          <w:highlight w:val="none"/>
          <w:lang w:eastAsia="zh-CN"/>
        </w:rPr>
        <w:t>签字</w:t>
      </w:r>
      <w:r>
        <w:rPr>
          <w:rFonts w:hint="eastAsia" w:ascii="华文楷体" w:hAnsi="华文楷体" w:eastAsia="华文楷体" w:cs="华文楷体"/>
          <w:bCs/>
          <w:color w:val="auto"/>
          <w:sz w:val="21"/>
          <w:szCs w:val="21"/>
          <w:highlight w:val="none"/>
        </w:rPr>
        <w:t>或</w:t>
      </w:r>
      <w:r>
        <w:rPr>
          <w:rFonts w:hint="eastAsia" w:ascii="华文楷体" w:hAnsi="华文楷体" w:eastAsia="华文楷体" w:cs="华文楷体"/>
          <w:bCs/>
          <w:color w:val="auto"/>
          <w:sz w:val="21"/>
          <w:szCs w:val="21"/>
          <w:highlight w:val="none"/>
          <w:lang w:eastAsia="zh-CN"/>
        </w:rPr>
        <w:t>盖章</w:t>
      </w:r>
      <w:r>
        <w:rPr>
          <w:rFonts w:hint="eastAsia" w:ascii="华文楷体" w:hAnsi="华文楷体" w:eastAsia="华文楷体" w:cs="华文楷体"/>
          <w:bCs/>
          <w:color w:val="auto"/>
          <w:sz w:val="21"/>
          <w:szCs w:val="21"/>
          <w:highlight w:val="none"/>
        </w:rPr>
        <w:t>）</w:t>
      </w:r>
    </w:p>
    <w:p w14:paraId="4D53CB82">
      <w:pPr>
        <w:keepNext w:val="0"/>
        <w:keepLines w:val="0"/>
        <w:pageBreakBefore w:val="0"/>
        <w:widowControl w:val="0"/>
        <w:kinsoku/>
        <w:wordWrap/>
        <w:overflowPunct/>
        <w:topLinePunct w:val="0"/>
        <w:autoSpaceDE/>
        <w:autoSpaceDN/>
        <w:bidi w:val="0"/>
        <w:adjustRightInd/>
        <w:snapToGrid/>
        <w:spacing w:line="360" w:lineRule="auto"/>
        <w:ind w:left="210" w:right="210" w:firstLine="1260" w:firstLineChars="600"/>
        <w:jc w:val="right"/>
        <w:textAlignment w:val="auto"/>
        <w:rPr>
          <w:rFonts w:hint="eastAsia" w:ascii="华文楷体" w:hAnsi="华文楷体" w:eastAsia="华文楷体" w:cs="华文楷体"/>
          <w:bCs/>
          <w:color w:val="auto"/>
          <w:sz w:val="21"/>
          <w:szCs w:val="21"/>
          <w:highlight w:val="none"/>
        </w:rPr>
      </w:pPr>
      <w:r>
        <w:rPr>
          <w:rFonts w:hint="eastAsia" w:ascii="华文楷体" w:hAnsi="华文楷体" w:eastAsia="华文楷体" w:cs="华文楷体"/>
          <w:bCs/>
          <w:color w:val="auto"/>
          <w:sz w:val="21"/>
          <w:szCs w:val="21"/>
          <w:highlight w:val="none"/>
        </w:rPr>
        <w:t>日期：</w:t>
      </w:r>
      <w:r>
        <w:rPr>
          <w:rFonts w:hint="eastAsia" w:ascii="华文楷体" w:hAnsi="华文楷体" w:eastAsia="华文楷体" w:cs="华文楷体"/>
          <w:bCs/>
          <w:color w:val="auto"/>
          <w:sz w:val="21"/>
          <w:szCs w:val="21"/>
          <w:highlight w:val="none"/>
          <w:u w:val="single"/>
        </w:rPr>
        <w:t xml:space="preserve">    </w:t>
      </w:r>
      <w:r>
        <w:rPr>
          <w:rFonts w:hint="eastAsia" w:ascii="华文楷体" w:hAnsi="华文楷体" w:eastAsia="华文楷体" w:cs="华文楷体"/>
          <w:bCs/>
          <w:color w:val="auto"/>
          <w:sz w:val="21"/>
          <w:szCs w:val="21"/>
          <w:highlight w:val="none"/>
        </w:rPr>
        <w:t>年</w:t>
      </w:r>
      <w:r>
        <w:rPr>
          <w:rFonts w:hint="eastAsia" w:ascii="华文楷体" w:hAnsi="华文楷体" w:eastAsia="华文楷体" w:cs="华文楷体"/>
          <w:bCs/>
          <w:color w:val="auto"/>
          <w:sz w:val="21"/>
          <w:szCs w:val="21"/>
          <w:highlight w:val="none"/>
          <w:u w:val="single"/>
        </w:rPr>
        <w:t xml:space="preserve">      </w:t>
      </w:r>
      <w:r>
        <w:rPr>
          <w:rFonts w:hint="eastAsia" w:ascii="华文楷体" w:hAnsi="华文楷体" w:eastAsia="华文楷体" w:cs="华文楷体"/>
          <w:bCs/>
          <w:color w:val="auto"/>
          <w:sz w:val="21"/>
          <w:szCs w:val="21"/>
          <w:highlight w:val="none"/>
        </w:rPr>
        <w:t>月</w:t>
      </w:r>
      <w:r>
        <w:rPr>
          <w:rFonts w:hint="eastAsia" w:ascii="华文楷体" w:hAnsi="华文楷体" w:eastAsia="华文楷体" w:cs="华文楷体"/>
          <w:bCs/>
          <w:color w:val="auto"/>
          <w:sz w:val="21"/>
          <w:szCs w:val="21"/>
          <w:highlight w:val="none"/>
          <w:u w:val="single"/>
        </w:rPr>
        <w:t xml:space="preserve">      </w:t>
      </w:r>
      <w:r>
        <w:rPr>
          <w:rFonts w:hint="eastAsia" w:ascii="华文楷体" w:hAnsi="华文楷体" w:eastAsia="华文楷体" w:cs="华文楷体"/>
          <w:bCs/>
          <w:color w:val="auto"/>
          <w:sz w:val="21"/>
          <w:szCs w:val="21"/>
          <w:highlight w:val="none"/>
        </w:rPr>
        <w:t>日</w:t>
      </w:r>
    </w:p>
    <w:bookmarkEnd w:id="56"/>
    <w:p w14:paraId="7DFDD456">
      <w:pPr>
        <w:pageBreakBefore w:val="0"/>
        <w:topLinePunct w:val="0"/>
        <w:bidi w:val="0"/>
        <w:snapToGrid/>
        <w:spacing w:line="240" w:lineRule="auto"/>
        <w:jc w:val="center"/>
        <w:rPr>
          <w:rFonts w:hint="eastAsia" w:ascii="华文楷体" w:hAnsi="华文楷体" w:eastAsia="华文楷体" w:cs="华文楷体"/>
          <w:b w:val="0"/>
          <w:bCs w:val="0"/>
          <w:sz w:val="24"/>
          <w:szCs w:val="24"/>
          <w:u w:val="none"/>
          <w:lang w:val="en-US" w:eastAsia="zh-CN"/>
        </w:rPr>
        <w:sectPr>
          <w:pgSz w:w="11906" w:h="16838"/>
          <w:pgMar w:top="1440" w:right="1800" w:bottom="1440" w:left="1800" w:header="851" w:footer="992" w:gutter="0"/>
          <w:pgNumType w:fmt="decimal"/>
          <w:cols w:space="425" w:num="1"/>
          <w:docGrid w:type="lines" w:linePitch="312" w:charSpace="0"/>
        </w:sectPr>
      </w:pPr>
    </w:p>
    <w:p w14:paraId="108FC778">
      <w:pPr>
        <w:rPr>
          <w:rFonts w:hint="eastAsia" w:ascii="华文楷体" w:hAnsi="华文楷体" w:eastAsia="华文楷体" w:cs="华文楷体"/>
          <w:sz w:val="24"/>
          <w:szCs w:val="24"/>
        </w:rPr>
      </w:pPr>
      <w:r>
        <w:rPr>
          <w:rFonts w:hint="eastAsia" w:ascii="华文楷体" w:hAnsi="华文楷体" w:eastAsia="华文楷体" w:cs="华文楷体"/>
          <w:b/>
          <w:color w:val="FF0000"/>
          <w:kern w:val="0"/>
          <w:sz w:val="32"/>
          <w:szCs w:val="32"/>
          <w:lang w:val="en-US" w:eastAsia="zh-CN" w:bidi="ar-SA"/>
        </w:rPr>
        <w:t>十九：二次报价承诺书</w:t>
      </w:r>
      <w:r>
        <w:rPr>
          <w:rFonts w:hint="eastAsia" w:ascii="华文楷体" w:hAnsi="华文楷体" w:eastAsia="华文楷体" w:cs="华文楷体"/>
          <w:b w:val="0"/>
          <w:bCs/>
          <w:color w:val="FF0000"/>
          <w:kern w:val="0"/>
          <w:sz w:val="24"/>
          <w:szCs w:val="24"/>
          <w:lang w:val="en-US" w:eastAsia="zh-CN" w:bidi="ar-SA"/>
        </w:rPr>
        <w:t>（</w:t>
      </w:r>
      <w:r>
        <w:rPr>
          <w:rFonts w:hint="eastAsia" w:ascii="华文楷体" w:hAnsi="华文楷体" w:eastAsia="华文楷体" w:cs="华文楷体"/>
          <w:b w:val="0"/>
          <w:bCs/>
          <w:color w:val="FF0000"/>
          <w:sz w:val="24"/>
          <w:szCs w:val="24"/>
        </w:rPr>
        <w:t>注意：此表</w:t>
      </w:r>
      <w:r>
        <w:rPr>
          <w:rFonts w:hint="eastAsia" w:ascii="华文楷体" w:hAnsi="华文楷体" w:eastAsia="华文楷体" w:cs="华文楷体"/>
          <w:b w:val="0"/>
          <w:bCs/>
          <w:color w:val="FF0000"/>
          <w:sz w:val="24"/>
          <w:szCs w:val="24"/>
          <w:lang w:eastAsia="zh-CN"/>
        </w:rPr>
        <w:t>同开标一览表填写完整，最终投标单价栏空白，不需装订在响应文件里，</w:t>
      </w:r>
      <w:r>
        <w:rPr>
          <w:rFonts w:hint="eastAsia" w:ascii="华文楷体" w:hAnsi="华文楷体" w:eastAsia="华文楷体" w:cs="华文楷体"/>
          <w:b w:val="0"/>
          <w:bCs/>
          <w:color w:val="FF0000"/>
          <w:sz w:val="24"/>
          <w:szCs w:val="24"/>
        </w:rPr>
        <w:t>单独打印加盖公章</w:t>
      </w:r>
      <w:r>
        <w:rPr>
          <w:rFonts w:hint="eastAsia" w:ascii="华文楷体" w:hAnsi="华文楷体" w:eastAsia="华文楷体" w:cs="华文楷体"/>
          <w:b w:val="0"/>
          <w:bCs/>
          <w:color w:val="FF0000"/>
          <w:sz w:val="24"/>
          <w:szCs w:val="24"/>
          <w:lang w:eastAsia="zh-CN"/>
        </w:rPr>
        <w:t>后带到谈判现场谈判结束后再填写最终投标单价！）</w:t>
      </w:r>
    </w:p>
    <w:p w14:paraId="7E75FB8C">
      <w:pPr>
        <w:keepNext w:val="0"/>
        <w:keepLines w:val="0"/>
        <w:pageBreakBefore w:val="0"/>
        <w:widowControl w:val="0"/>
        <w:kinsoku/>
        <w:wordWrap/>
        <w:overflowPunct/>
        <w:topLinePunct w:val="0"/>
        <w:autoSpaceDE/>
        <w:autoSpaceDN/>
        <w:bidi w:val="0"/>
        <w:adjustRightInd/>
        <w:snapToGrid w:val="0"/>
        <w:spacing w:line="240" w:lineRule="atLeast"/>
        <w:jc w:val="left"/>
        <w:textAlignment w:val="auto"/>
        <w:rPr>
          <w:rFonts w:hint="eastAsia" w:ascii="华文楷体" w:hAnsi="华文楷体" w:eastAsia="华文楷体" w:cs="华文楷体"/>
          <w:color w:val="auto"/>
          <w:sz w:val="21"/>
          <w:szCs w:val="21"/>
          <w:highlight w:val="none"/>
        </w:rPr>
      </w:pPr>
      <w:bookmarkStart w:id="57" w:name="_Toc26533"/>
      <w:bookmarkStart w:id="58" w:name="_Toc7590"/>
      <w:bookmarkStart w:id="59" w:name="_Toc23910"/>
      <w:bookmarkStart w:id="60" w:name="_Toc19048"/>
      <w:bookmarkStart w:id="61" w:name="_Toc25364"/>
      <w:bookmarkStart w:id="62" w:name="_Toc5152"/>
      <w:r>
        <w:rPr>
          <w:rFonts w:hint="eastAsia" w:ascii="华文楷体" w:hAnsi="华文楷体" w:eastAsia="华文楷体" w:cs="华文楷体"/>
          <w:b/>
          <w:bCs/>
          <w:color w:val="auto"/>
          <w:sz w:val="28"/>
          <w:szCs w:val="28"/>
          <w:highlight w:val="none"/>
        </w:rPr>
        <w:t>致：</w:t>
      </w:r>
      <w:bookmarkEnd w:id="57"/>
      <w:bookmarkEnd w:id="58"/>
      <w:r>
        <w:rPr>
          <w:rFonts w:hint="eastAsia" w:ascii="华文楷体" w:hAnsi="华文楷体" w:eastAsia="华文楷体" w:cs="华文楷体"/>
          <w:color w:val="auto"/>
          <w:sz w:val="21"/>
          <w:szCs w:val="21"/>
          <w:highlight w:val="none"/>
          <w:lang w:val="en-US" w:eastAsia="zh-CN"/>
        </w:rPr>
        <w:t>安宁市第一人民医院</w:t>
      </w:r>
      <w:bookmarkEnd w:id="59"/>
      <w:bookmarkEnd w:id="60"/>
      <w:bookmarkEnd w:id="61"/>
      <w:bookmarkEnd w:id="62"/>
      <w:r>
        <w:rPr>
          <w:rFonts w:hint="eastAsia" w:ascii="华文楷体" w:hAnsi="华文楷体" w:eastAsia="华文楷体" w:cs="华文楷体"/>
          <w:color w:val="auto"/>
          <w:sz w:val="21"/>
          <w:szCs w:val="21"/>
          <w:highlight w:val="none"/>
          <w:lang w:val="en-US" w:eastAsia="zh-CN"/>
        </w:rPr>
        <w:t>，</w:t>
      </w:r>
      <w:r>
        <w:rPr>
          <w:rFonts w:hint="eastAsia" w:ascii="华文楷体" w:hAnsi="华文楷体" w:eastAsia="华文楷体" w:cs="华文楷体"/>
          <w:color w:val="auto"/>
          <w:sz w:val="21"/>
          <w:szCs w:val="21"/>
          <w:highlight w:val="none"/>
        </w:rPr>
        <w:t>根据</w:t>
      </w:r>
      <w:r>
        <w:rPr>
          <w:rFonts w:hint="eastAsia" w:ascii="华文楷体" w:hAnsi="华文楷体" w:eastAsia="华文楷体" w:cs="华文楷体"/>
          <w:color w:val="auto"/>
          <w:sz w:val="21"/>
          <w:szCs w:val="21"/>
          <w:highlight w:val="none"/>
          <w:lang w:eastAsia="zh-CN"/>
        </w:rPr>
        <w:t>贵</w:t>
      </w:r>
      <w:r>
        <w:rPr>
          <w:rFonts w:hint="eastAsia" w:ascii="华文楷体" w:hAnsi="华文楷体" w:eastAsia="华文楷体" w:cs="华文楷体"/>
          <w:color w:val="auto"/>
          <w:sz w:val="21"/>
          <w:szCs w:val="21"/>
          <w:highlight w:val="none"/>
        </w:rPr>
        <w:t>方</w:t>
      </w:r>
      <w:r>
        <w:rPr>
          <w:rFonts w:hint="eastAsia" w:ascii="华文楷体" w:hAnsi="华文楷体" w:eastAsia="华文楷体" w:cs="华文楷体"/>
          <w:sz w:val="21"/>
          <w:szCs w:val="21"/>
          <w:u w:val="single"/>
          <w:lang w:val="en-US" w:eastAsia="zh-CN"/>
        </w:rPr>
        <w:t>安宁市第一人民医院可视喉镜购置项目</w:t>
      </w:r>
      <w:r>
        <w:rPr>
          <w:rFonts w:hint="eastAsia" w:ascii="华文楷体" w:hAnsi="华文楷体" w:eastAsia="华文楷体" w:cs="华文楷体"/>
          <w:color w:val="auto"/>
          <w:sz w:val="21"/>
          <w:szCs w:val="21"/>
          <w:highlight w:val="none"/>
          <w:lang w:eastAsia="zh-CN"/>
        </w:rPr>
        <w:t>采购需求</w:t>
      </w:r>
      <w:r>
        <w:rPr>
          <w:rFonts w:hint="eastAsia" w:ascii="华文楷体" w:hAnsi="华文楷体" w:eastAsia="华文楷体" w:cs="华文楷体"/>
          <w:color w:val="auto"/>
          <w:sz w:val="21"/>
          <w:szCs w:val="21"/>
          <w:highlight w:val="none"/>
        </w:rPr>
        <w:t>，我方愿按</w:t>
      </w:r>
      <w:r>
        <w:rPr>
          <w:rFonts w:hint="eastAsia" w:ascii="华文楷体" w:hAnsi="华文楷体" w:eastAsia="华文楷体" w:cs="华文楷体"/>
          <w:color w:val="auto"/>
          <w:sz w:val="21"/>
          <w:szCs w:val="21"/>
          <w:highlight w:val="none"/>
          <w:lang w:eastAsia="zh-CN"/>
        </w:rPr>
        <w:t>以下报价作为</w:t>
      </w:r>
      <w:r>
        <w:rPr>
          <w:rFonts w:hint="eastAsia" w:ascii="华文楷体" w:hAnsi="华文楷体" w:eastAsia="华文楷体" w:cs="华文楷体"/>
          <w:color w:val="auto"/>
          <w:sz w:val="21"/>
          <w:szCs w:val="21"/>
          <w:highlight w:val="none"/>
        </w:rPr>
        <w:t>最终</w:t>
      </w:r>
      <w:r>
        <w:rPr>
          <w:rFonts w:hint="eastAsia" w:ascii="华文楷体" w:hAnsi="华文楷体" w:eastAsia="华文楷体" w:cs="华文楷体"/>
          <w:color w:val="auto"/>
          <w:sz w:val="21"/>
          <w:szCs w:val="21"/>
          <w:highlight w:val="none"/>
          <w:lang w:eastAsia="zh-CN"/>
        </w:rPr>
        <w:t>谈判</w:t>
      </w:r>
      <w:r>
        <w:rPr>
          <w:rFonts w:hint="eastAsia" w:ascii="华文楷体" w:hAnsi="华文楷体" w:eastAsia="华文楷体" w:cs="华文楷体"/>
          <w:color w:val="auto"/>
          <w:sz w:val="21"/>
          <w:szCs w:val="21"/>
          <w:highlight w:val="none"/>
        </w:rPr>
        <w:t>报价</w:t>
      </w:r>
      <w:r>
        <w:rPr>
          <w:rFonts w:hint="eastAsia" w:ascii="华文楷体" w:hAnsi="华文楷体" w:eastAsia="华文楷体" w:cs="华文楷体"/>
          <w:color w:val="auto"/>
          <w:sz w:val="21"/>
          <w:szCs w:val="21"/>
          <w:highlight w:val="none"/>
          <w:lang w:eastAsia="zh-CN"/>
        </w:rPr>
        <w:t>，</w:t>
      </w:r>
      <w:r>
        <w:rPr>
          <w:rFonts w:hint="eastAsia" w:ascii="华文楷体" w:hAnsi="华文楷体" w:eastAsia="华文楷体" w:cs="华文楷体"/>
          <w:color w:val="auto"/>
          <w:sz w:val="21"/>
          <w:szCs w:val="21"/>
          <w:highlight w:val="none"/>
        </w:rPr>
        <w:t>承担相应的服务工作。</w:t>
      </w:r>
    </w:p>
    <w:tbl>
      <w:tblPr>
        <w:tblStyle w:val="17"/>
        <w:tblpPr w:leftFromText="180" w:rightFromText="180" w:vertAnchor="text" w:horzAnchor="page" w:tblpX="878" w:tblpY="195"/>
        <w:tblOverlap w:val="never"/>
        <w:tblW w:w="1522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089"/>
        <w:gridCol w:w="1326"/>
        <w:gridCol w:w="1260"/>
        <w:gridCol w:w="1350"/>
        <w:gridCol w:w="1665"/>
        <w:gridCol w:w="1800"/>
        <w:gridCol w:w="450"/>
        <w:gridCol w:w="698"/>
        <w:gridCol w:w="832"/>
        <w:gridCol w:w="945"/>
        <w:gridCol w:w="1230"/>
        <w:gridCol w:w="1290"/>
        <w:gridCol w:w="1290"/>
      </w:tblGrid>
      <w:tr w14:paraId="2B1D48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47" w:hRule="exact"/>
        </w:trPr>
        <w:tc>
          <w:tcPr>
            <w:tcW w:w="1089" w:type="dxa"/>
            <w:tcBorders>
              <w:top w:val="single" w:color="auto" w:sz="4" w:space="0"/>
              <w:left w:val="single" w:color="auto" w:sz="4" w:space="0"/>
              <w:bottom w:val="single" w:color="auto" w:sz="4" w:space="0"/>
              <w:right w:val="single" w:color="auto" w:sz="4" w:space="0"/>
            </w:tcBorders>
            <w:noWrap w:val="0"/>
            <w:vAlign w:val="center"/>
          </w:tcPr>
          <w:p w14:paraId="7A300A6D">
            <w:pPr>
              <w:spacing w:line="280" w:lineRule="exact"/>
              <w:jc w:val="center"/>
              <w:rPr>
                <w:rFonts w:hint="eastAsia" w:ascii="华文楷体" w:hAnsi="华文楷体" w:eastAsia="华文楷体" w:cs="华文楷体"/>
                <w:b/>
                <w:bCs/>
                <w:szCs w:val="21"/>
                <w:lang w:val="en-US" w:eastAsia="zh-CN"/>
              </w:rPr>
            </w:pPr>
            <w:r>
              <w:rPr>
                <w:rFonts w:hint="eastAsia" w:ascii="华文楷体" w:hAnsi="华文楷体" w:eastAsia="华文楷体" w:cs="华文楷体"/>
                <w:b/>
                <w:bCs/>
                <w:szCs w:val="21"/>
                <w:lang w:val="en-US" w:eastAsia="zh-CN"/>
              </w:rPr>
              <w:t>招标产品通用名称</w:t>
            </w:r>
          </w:p>
        </w:tc>
        <w:tc>
          <w:tcPr>
            <w:tcW w:w="1326" w:type="dxa"/>
            <w:tcBorders>
              <w:top w:val="single" w:color="auto" w:sz="4" w:space="0"/>
              <w:left w:val="single" w:color="auto" w:sz="4" w:space="0"/>
              <w:bottom w:val="single" w:color="auto" w:sz="4" w:space="0"/>
              <w:right w:val="single" w:color="auto" w:sz="4" w:space="0"/>
            </w:tcBorders>
            <w:noWrap w:val="0"/>
            <w:vAlign w:val="center"/>
          </w:tcPr>
          <w:p w14:paraId="235F984F">
            <w:pPr>
              <w:spacing w:line="280" w:lineRule="exact"/>
              <w:jc w:val="center"/>
              <w:rPr>
                <w:rFonts w:hint="eastAsia" w:ascii="华文楷体" w:hAnsi="华文楷体" w:eastAsia="华文楷体" w:cs="华文楷体"/>
                <w:b/>
                <w:bCs/>
                <w:szCs w:val="21"/>
                <w:lang w:eastAsia="zh-CN"/>
              </w:rPr>
            </w:pPr>
            <w:r>
              <w:rPr>
                <w:rFonts w:hint="eastAsia" w:ascii="华文楷体" w:hAnsi="华文楷体" w:eastAsia="华文楷体" w:cs="华文楷体"/>
                <w:b/>
                <w:bCs/>
                <w:szCs w:val="21"/>
                <w:lang w:eastAsia="zh-CN"/>
              </w:rPr>
              <w:t>投标</w:t>
            </w:r>
            <w:r>
              <w:rPr>
                <w:rFonts w:hint="eastAsia" w:ascii="华文楷体" w:hAnsi="华文楷体" w:eastAsia="华文楷体" w:cs="华文楷体"/>
                <w:b/>
                <w:bCs/>
                <w:szCs w:val="21"/>
              </w:rPr>
              <w:t>产品</w:t>
            </w:r>
            <w:r>
              <w:rPr>
                <w:rFonts w:hint="eastAsia" w:ascii="华文楷体" w:hAnsi="华文楷体" w:eastAsia="华文楷体" w:cs="华文楷体"/>
                <w:b/>
                <w:bCs/>
                <w:szCs w:val="21"/>
                <w:lang w:eastAsia="zh-CN"/>
              </w:rPr>
              <w:t>注册证名称</w:t>
            </w:r>
          </w:p>
        </w:tc>
        <w:tc>
          <w:tcPr>
            <w:tcW w:w="1260" w:type="dxa"/>
            <w:tcBorders>
              <w:top w:val="single" w:color="auto" w:sz="4" w:space="0"/>
              <w:left w:val="single" w:color="auto" w:sz="4" w:space="0"/>
              <w:bottom w:val="single" w:color="auto" w:sz="4" w:space="0"/>
              <w:right w:val="single" w:color="auto" w:sz="4" w:space="0"/>
            </w:tcBorders>
            <w:noWrap w:val="0"/>
            <w:vAlign w:val="center"/>
          </w:tcPr>
          <w:p w14:paraId="16874705">
            <w:pPr>
              <w:spacing w:line="280" w:lineRule="exact"/>
              <w:jc w:val="center"/>
              <w:rPr>
                <w:rFonts w:hint="eastAsia" w:ascii="华文楷体" w:hAnsi="华文楷体" w:eastAsia="华文楷体" w:cs="华文楷体"/>
                <w:b/>
                <w:bCs/>
                <w:szCs w:val="21"/>
                <w:lang w:eastAsia="zh-CN"/>
              </w:rPr>
            </w:pPr>
            <w:r>
              <w:rPr>
                <w:rFonts w:hint="eastAsia" w:ascii="华文楷体" w:hAnsi="华文楷体" w:eastAsia="华文楷体" w:cs="华文楷体"/>
                <w:b/>
                <w:bCs/>
                <w:szCs w:val="21"/>
                <w:lang w:eastAsia="zh-CN"/>
              </w:rPr>
              <w:t>投标产品生产厂家</w:t>
            </w:r>
          </w:p>
        </w:tc>
        <w:tc>
          <w:tcPr>
            <w:tcW w:w="1350" w:type="dxa"/>
            <w:tcBorders>
              <w:top w:val="single" w:color="auto" w:sz="4" w:space="0"/>
              <w:left w:val="single" w:color="auto" w:sz="4" w:space="0"/>
              <w:bottom w:val="single" w:color="auto" w:sz="4" w:space="0"/>
              <w:right w:val="single" w:color="auto" w:sz="4" w:space="0"/>
            </w:tcBorders>
            <w:noWrap w:val="0"/>
            <w:vAlign w:val="center"/>
          </w:tcPr>
          <w:p w14:paraId="4648CD7C">
            <w:pPr>
              <w:spacing w:line="280" w:lineRule="exact"/>
              <w:jc w:val="center"/>
              <w:rPr>
                <w:rFonts w:hint="eastAsia" w:ascii="华文楷体" w:hAnsi="华文楷体" w:eastAsia="华文楷体" w:cs="华文楷体"/>
                <w:b/>
                <w:bCs/>
                <w:szCs w:val="21"/>
                <w:lang w:eastAsia="zh-CN"/>
              </w:rPr>
            </w:pPr>
            <w:r>
              <w:rPr>
                <w:rFonts w:hint="eastAsia" w:ascii="华文楷体" w:hAnsi="华文楷体" w:eastAsia="华文楷体" w:cs="华文楷体"/>
                <w:b/>
                <w:bCs/>
                <w:szCs w:val="21"/>
                <w:lang w:eastAsia="zh-CN"/>
              </w:rPr>
              <w:t>投标产品规格型号</w:t>
            </w:r>
          </w:p>
        </w:tc>
        <w:tc>
          <w:tcPr>
            <w:tcW w:w="1665" w:type="dxa"/>
            <w:tcBorders>
              <w:top w:val="single" w:color="auto" w:sz="4" w:space="0"/>
              <w:left w:val="single" w:color="auto" w:sz="4" w:space="0"/>
              <w:bottom w:val="single" w:color="auto" w:sz="4" w:space="0"/>
              <w:right w:val="single" w:color="auto" w:sz="4" w:space="0"/>
            </w:tcBorders>
            <w:noWrap w:val="0"/>
            <w:vAlign w:val="center"/>
          </w:tcPr>
          <w:p w14:paraId="74E99AD2">
            <w:pPr>
              <w:spacing w:line="280" w:lineRule="exact"/>
              <w:jc w:val="center"/>
              <w:rPr>
                <w:rFonts w:hint="eastAsia" w:ascii="华文楷体" w:hAnsi="华文楷体" w:eastAsia="华文楷体" w:cs="华文楷体"/>
                <w:b/>
                <w:bCs/>
                <w:szCs w:val="21"/>
              </w:rPr>
            </w:pPr>
            <w:r>
              <w:rPr>
                <w:rFonts w:hint="eastAsia" w:ascii="华文楷体" w:hAnsi="华文楷体" w:eastAsia="华文楷体" w:cs="华文楷体"/>
                <w:b/>
                <w:bCs/>
                <w:szCs w:val="21"/>
                <w:lang w:eastAsia="zh-CN"/>
              </w:rPr>
              <w:t>投标产品证件号（</w:t>
            </w:r>
            <w:r>
              <w:rPr>
                <w:rFonts w:hint="eastAsia" w:ascii="华文楷体" w:hAnsi="华文楷体" w:eastAsia="华文楷体" w:cs="华文楷体"/>
                <w:b/>
                <w:bCs/>
                <w:szCs w:val="21"/>
              </w:rPr>
              <w:t>产品</w:t>
            </w:r>
            <w:r>
              <w:rPr>
                <w:rFonts w:hint="eastAsia" w:ascii="华文楷体" w:hAnsi="华文楷体" w:eastAsia="华文楷体" w:cs="华文楷体"/>
                <w:b/>
                <w:bCs/>
                <w:szCs w:val="21"/>
                <w:lang w:eastAsia="zh-CN"/>
              </w:rPr>
              <w:t>备案凭</w:t>
            </w:r>
            <w:r>
              <w:rPr>
                <w:rFonts w:hint="eastAsia" w:ascii="华文楷体" w:hAnsi="华文楷体" w:eastAsia="华文楷体" w:cs="华文楷体"/>
                <w:b/>
                <w:bCs/>
                <w:szCs w:val="21"/>
                <w:lang w:val="en-US" w:eastAsia="zh-CN"/>
              </w:rPr>
              <w:t>/</w:t>
            </w:r>
            <w:r>
              <w:rPr>
                <w:rFonts w:hint="eastAsia" w:ascii="华文楷体" w:hAnsi="华文楷体" w:eastAsia="华文楷体" w:cs="华文楷体"/>
                <w:b/>
                <w:bCs/>
                <w:szCs w:val="21"/>
              </w:rPr>
              <w:t>注册证</w:t>
            </w:r>
            <w:r>
              <w:rPr>
                <w:rFonts w:hint="eastAsia" w:ascii="华文楷体" w:hAnsi="华文楷体" w:eastAsia="华文楷体" w:cs="华文楷体"/>
                <w:b/>
                <w:bCs/>
                <w:szCs w:val="21"/>
                <w:lang w:eastAsia="zh-CN"/>
              </w:rPr>
              <w:t>编号）</w:t>
            </w:r>
          </w:p>
        </w:tc>
        <w:tc>
          <w:tcPr>
            <w:tcW w:w="1800" w:type="dxa"/>
            <w:tcBorders>
              <w:top w:val="single" w:color="auto" w:sz="4" w:space="0"/>
              <w:left w:val="single" w:color="auto" w:sz="4" w:space="0"/>
              <w:bottom w:val="single" w:color="auto" w:sz="4" w:space="0"/>
              <w:right w:val="single" w:color="auto" w:sz="4" w:space="0"/>
            </w:tcBorders>
            <w:noWrap w:val="0"/>
            <w:vAlign w:val="top"/>
          </w:tcPr>
          <w:p w14:paraId="7F1CF6AD">
            <w:pPr>
              <w:spacing w:line="280" w:lineRule="exact"/>
              <w:jc w:val="center"/>
              <w:rPr>
                <w:rFonts w:hint="eastAsia" w:ascii="华文楷体" w:hAnsi="华文楷体" w:eastAsia="华文楷体" w:cs="华文楷体"/>
                <w:b/>
                <w:bCs/>
                <w:szCs w:val="21"/>
              </w:rPr>
            </w:pPr>
            <w:r>
              <w:rPr>
                <w:rFonts w:hint="eastAsia" w:ascii="华文楷体" w:hAnsi="华文楷体" w:eastAsia="华文楷体" w:cs="华文楷体"/>
                <w:b/>
                <w:bCs/>
                <w:szCs w:val="21"/>
                <w:lang w:eastAsia="zh-CN"/>
              </w:rPr>
              <w:t>投标产品证件有效期（</w:t>
            </w:r>
            <w:r>
              <w:rPr>
                <w:rFonts w:hint="eastAsia" w:ascii="华文楷体" w:hAnsi="华文楷体" w:eastAsia="华文楷体" w:cs="华文楷体"/>
                <w:b/>
                <w:bCs/>
                <w:szCs w:val="21"/>
              </w:rPr>
              <w:t>产品</w:t>
            </w:r>
            <w:r>
              <w:rPr>
                <w:rFonts w:hint="eastAsia" w:ascii="华文楷体" w:hAnsi="华文楷体" w:eastAsia="华文楷体" w:cs="华文楷体"/>
                <w:b/>
                <w:bCs/>
                <w:szCs w:val="21"/>
                <w:lang w:eastAsia="zh-CN"/>
              </w:rPr>
              <w:t>备案凭证</w:t>
            </w:r>
            <w:r>
              <w:rPr>
                <w:rFonts w:hint="eastAsia" w:ascii="华文楷体" w:hAnsi="华文楷体" w:eastAsia="华文楷体" w:cs="华文楷体"/>
                <w:b/>
                <w:bCs/>
                <w:szCs w:val="21"/>
                <w:lang w:val="en-US" w:eastAsia="zh-CN"/>
              </w:rPr>
              <w:t>/</w:t>
            </w:r>
            <w:r>
              <w:rPr>
                <w:rFonts w:hint="eastAsia" w:ascii="华文楷体" w:hAnsi="华文楷体" w:eastAsia="华文楷体" w:cs="华文楷体"/>
                <w:b/>
                <w:bCs/>
                <w:szCs w:val="21"/>
              </w:rPr>
              <w:t>注册证</w:t>
            </w:r>
            <w:r>
              <w:rPr>
                <w:rFonts w:hint="eastAsia" w:ascii="华文楷体" w:hAnsi="华文楷体" w:eastAsia="华文楷体" w:cs="华文楷体"/>
                <w:b/>
                <w:bCs/>
                <w:szCs w:val="21"/>
                <w:lang w:eastAsia="zh-CN"/>
              </w:rPr>
              <w:t>起止日期）</w:t>
            </w:r>
          </w:p>
        </w:tc>
        <w:tc>
          <w:tcPr>
            <w:tcW w:w="450" w:type="dxa"/>
            <w:tcBorders>
              <w:top w:val="single" w:color="auto" w:sz="4" w:space="0"/>
              <w:left w:val="single" w:color="auto" w:sz="4" w:space="0"/>
              <w:bottom w:val="single" w:color="auto" w:sz="4" w:space="0"/>
              <w:right w:val="single" w:color="auto" w:sz="4" w:space="0"/>
            </w:tcBorders>
            <w:noWrap w:val="0"/>
            <w:vAlign w:val="center"/>
          </w:tcPr>
          <w:p w14:paraId="022E1186">
            <w:pPr>
              <w:spacing w:line="280" w:lineRule="exact"/>
              <w:jc w:val="center"/>
              <w:rPr>
                <w:rFonts w:hint="eastAsia" w:ascii="华文楷体" w:hAnsi="华文楷体" w:eastAsia="华文楷体" w:cs="华文楷体"/>
                <w:b/>
                <w:bCs/>
                <w:szCs w:val="21"/>
                <w:lang w:eastAsia="zh-CN"/>
              </w:rPr>
            </w:pPr>
            <w:r>
              <w:rPr>
                <w:rFonts w:hint="eastAsia" w:ascii="华文楷体" w:hAnsi="华文楷体" w:eastAsia="华文楷体" w:cs="华文楷体"/>
                <w:b/>
                <w:bCs/>
                <w:szCs w:val="21"/>
                <w:lang w:eastAsia="zh-CN"/>
              </w:rPr>
              <w:t>数量</w:t>
            </w:r>
          </w:p>
        </w:tc>
        <w:tc>
          <w:tcPr>
            <w:tcW w:w="698" w:type="dxa"/>
            <w:tcBorders>
              <w:top w:val="single" w:color="auto" w:sz="4" w:space="0"/>
              <w:left w:val="single" w:color="auto" w:sz="4" w:space="0"/>
              <w:bottom w:val="single" w:color="auto" w:sz="4" w:space="0"/>
              <w:right w:val="single" w:color="auto" w:sz="4" w:space="0"/>
            </w:tcBorders>
            <w:noWrap w:val="0"/>
            <w:vAlign w:val="center"/>
          </w:tcPr>
          <w:p w14:paraId="3F527EA5">
            <w:pPr>
              <w:spacing w:line="280" w:lineRule="exact"/>
              <w:jc w:val="center"/>
              <w:rPr>
                <w:rFonts w:hint="eastAsia" w:ascii="华文楷体" w:hAnsi="华文楷体" w:eastAsia="华文楷体" w:cs="华文楷体"/>
                <w:b/>
                <w:bCs/>
                <w:szCs w:val="21"/>
                <w:lang w:eastAsia="zh-CN"/>
              </w:rPr>
            </w:pPr>
            <w:r>
              <w:rPr>
                <w:rFonts w:hint="eastAsia" w:ascii="华文楷体" w:hAnsi="华文楷体" w:eastAsia="华文楷体" w:cs="华文楷体"/>
                <w:b/>
                <w:bCs/>
                <w:szCs w:val="21"/>
                <w:lang w:eastAsia="zh-CN"/>
              </w:rPr>
              <w:t>计价单位</w:t>
            </w:r>
          </w:p>
        </w:tc>
        <w:tc>
          <w:tcPr>
            <w:tcW w:w="832" w:type="dxa"/>
            <w:tcBorders>
              <w:top w:val="single" w:color="auto" w:sz="4" w:space="0"/>
              <w:left w:val="single" w:color="auto" w:sz="4" w:space="0"/>
              <w:bottom w:val="single" w:color="auto" w:sz="4" w:space="0"/>
              <w:right w:val="single" w:color="auto" w:sz="4" w:space="0"/>
            </w:tcBorders>
            <w:noWrap w:val="0"/>
            <w:vAlign w:val="center"/>
          </w:tcPr>
          <w:p w14:paraId="6CA95373">
            <w:pPr>
              <w:spacing w:line="280" w:lineRule="exact"/>
              <w:jc w:val="center"/>
              <w:rPr>
                <w:rFonts w:hint="eastAsia" w:ascii="华文楷体" w:hAnsi="华文楷体" w:eastAsia="华文楷体" w:cs="华文楷体"/>
                <w:b/>
                <w:bCs/>
                <w:szCs w:val="21"/>
                <w:lang w:eastAsia="zh-CN"/>
              </w:rPr>
            </w:pPr>
            <w:r>
              <w:rPr>
                <w:rFonts w:hint="eastAsia" w:ascii="华文楷体" w:hAnsi="华文楷体" w:eastAsia="华文楷体" w:cs="华文楷体"/>
                <w:b/>
                <w:bCs/>
                <w:szCs w:val="21"/>
                <w:lang w:eastAsia="zh-CN"/>
              </w:rPr>
              <w:t>包装规格</w:t>
            </w:r>
          </w:p>
        </w:tc>
        <w:tc>
          <w:tcPr>
            <w:tcW w:w="945" w:type="dxa"/>
            <w:tcBorders>
              <w:top w:val="single" w:color="auto" w:sz="4" w:space="0"/>
              <w:left w:val="single" w:color="auto" w:sz="4" w:space="0"/>
              <w:bottom w:val="single" w:color="auto" w:sz="4" w:space="0"/>
              <w:right w:val="single" w:color="auto" w:sz="4" w:space="0"/>
            </w:tcBorders>
            <w:noWrap w:val="0"/>
            <w:vAlign w:val="center"/>
          </w:tcPr>
          <w:p w14:paraId="2026238B">
            <w:pPr>
              <w:spacing w:line="280" w:lineRule="exact"/>
              <w:jc w:val="center"/>
              <w:rPr>
                <w:rFonts w:hint="eastAsia" w:ascii="华文楷体" w:hAnsi="华文楷体" w:eastAsia="华文楷体" w:cs="华文楷体"/>
                <w:b/>
                <w:bCs/>
                <w:szCs w:val="21"/>
                <w:lang w:eastAsia="zh-CN"/>
              </w:rPr>
            </w:pPr>
            <w:r>
              <w:rPr>
                <w:rFonts w:hint="eastAsia" w:ascii="华文楷体" w:hAnsi="华文楷体" w:eastAsia="华文楷体" w:cs="华文楷体"/>
                <w:b/>
                <w:bCs/>
                <w:szCs w:val="21"/>
                <w:lang w:eastAsia="zh-CN"/>
              </w:rPr>
              <w:t>投标</w:t>
            </w:r>
          </w:p>
          <w:p w14:paraId="3A808F8C">
            <w:pPr>
              <w:spacing w:line="280" w:lineRule="exact"/>
              <w:jc w:val="center"/>
              <w:rPr>
                <w:rFonts w:hint="eastAsia" w:ascii="华文楷体" w:hAnsi="华文楷体" w:eastAsia="华文楷体" w:cs="华文楷体"/>
                <w:b/>
                <w:bCs/>
                <w:szCs w:val="21"/>
              </w:rPr>
            </w:pPr>
            <w:r>
              <w:rPr>
                <w:rFonts w:hint="eastAsia" w:ascii="华文楷体" w:hAnsi="华文楷体" w:eastAsia="华文楷体" w:cs="华文楷体"/>
                <w:b/>
                <w:bCs/>
                <w:szCs w:val="21"/>
                <w:lang w:eastAsia="zh-CN"/>
              </w:rPr>
              <w:t>单价</w:t>
            </w:r>
          </w:p>
        </w:tc>
        <w:tc>
          <w:tcPr>
            <w:tcW w:w="1230" w:type="dxa"/>
            <w:tcBorders>
              <w:top w:val="single" w:color="auto" w:sz="4" w:space="0"/>
              <w:left w:val="single" w:color="auto" w:sz="4" w:space="0"/>
              <w:bottom w:val="single" w:color="auto" w:sz="4" w:space="0"/>
              <w:right w:val="single" w:color="auto" w:sz="4" w:space="0"/>
            </w:tcBorders>
            <w:noWrap w:val="0"/>
            <w:vAlign w:val="center"/>
          </w:tcPr>
          <w:p w14:paraId="02F36886">
            <w:pPr>
              <w:spacing w:line="280" w:lineRule="exact"/>
              <w:jc w:val="center"/>
              <w:rPr>
                <w:rFonts w:hint="eastAsia" w:ascii="华文楷体" w:hAnsi="华文楷体" w:eastAsia="华文楷体" w:cs="华文楷体"/>
                <w:b/>
                <w:bCs/>
                <w:szCs w:val="21"/>
                <w:lang w:eastAsia="zh-CN"/>
              </w:rPr>
            </w:pPr>
            <w:r>
              <w:rPr>
                <w:rFonts w:hint="eastAsia" w:ascii="华文楷体" w:hAnsi="华文楷体" w:eastAsia="华文楷体" w:cs="华文楷体"/>
                <w:b/>
                <w:bCs/>
                <w:szCs w:val="21"/>
                <w:lang w:eastAsia="zh-CN"/>
              </w:rPr>
              <w:t>投标</w:t>
            </w:r>
          </w:p>
          <w:p w14:paraId="0248F057">
            <w:pPr>
              <w:spacing w:line="280" w:lineRule="exact"/>
              <w:jc w:val="center"/>
              <w:rPr>
                <w:rFonts w:hint="eastAsia" w:ascii="华文楷体" w:hAnsi="华文楷体" w:eastAsia="华文楷体" w:cs="华文楷体"/>
                <w:b/>
                <w:bCs/>
                <w:szCs w:val="21"/>
                <w:lang w:val="en-US" w:eastAsia="zh-CN"/>
              </w:rPr>
            </w:pPr>
            <w:r>
              <w:rPr>
                <w:rFonts w:hint="eastAsia" w:ascii="华文楷体" w:hAnsi="华文楷体" w:eastAsia="华文楷体" w:cs="华文楷体"/>
                <w:b/>
                <w:bCs/>
                <w:szCs w:val="21"/>
                <w:lang w:eastAsia="zh-CN"/>
              </w:rPr>
              <w:t>金额</w:t>
            </w:r>
          </w:p>
        </w:tc>
        <w:tc>
          <w:tcPr>
            <w:tcW w:w="1290" w:type="dxa"/>
            <w:tcBorders>
              <w:top w:val="single" w:color="auto" w:sz="4" w:space="0"/>
              <w:left w:val="single" w:color="auto" w:sz="4" w:space="0"/>
              <w:bottom w:val="single" w:color="auto" w:sz="4" w:space="0"/>
              <w:right w:val="single" w:color="auto" w:sz="4" w:space="0"/>
            </w:tcBorders>
            <w:noWrap w:val="0"/>
            <w:vAlign w:val="center"/>
          </w:tcPr>
          <w:p w14:paraId="7D7BC1EC">
            <w:pPr>
              <w:spacing w:line="280" w:lineRule="exact"/>
              <w:jc w:val="center"/>
              <w:rPr>
                <w:rFonts w:hint="eastAsia" w:ascii="华文楷体" w:hAnsi="华文楷体" w:eastAsia="华文楷体" w:cs="华文楷体"/>
                <w:b/>
                <w:bCs/>
                <w:szCs w:val="21"/>
                <w:lang w:eastAsia="zh-CN"/>
              </w:rPr>
            </w:pPr>
            <w:r>
              <w:rPr>
                <w:rFonts w:hint="eastAsia" w:ascii="华文楷体" w:hAnsi="华文楷体" w:eastAsia="华文楷体" w:cs="华文楷体"/>
                <w:b/>
                <w:bCs/>
                <w:szCs w:val="21"/>
                <w:lang w:eastAsia="zh-CN"/>
              </w:rPr>
              <w:t>使用</w:t>
            </w:r>
          </w:p>
          <w:p w14:paraId="293C1B0C">
            <w:pPr>
              <w:spacing w:line="280" w:lineRule="exact"/>
              <w:jc w:val="center"/>
              <w:rPr>
                <w:rFonts w:hint="eastAsia" w:ascii="华文楷体" w:hAnsi="华文楷体" w:eastAsia="华文楷体" w:cs="华文楷体"/>
                <w:b/>
                <w:bCs/>
                <w:szCs w:val="21"/>
                <w:lang w:eastAsia="zh-CN"/>
              </w:rPr>
            </w:pPr>
            <w:r>
              <w:rPr>
                <w:rFonts w:hint="eastAsia" w:ascii="华文楷体" w:hAnsi="华文楷体" w:eastAsia="华文楷体" w:cs="华文楷体"/>
                <w:b/>
                <w:bCs/>
                <w:szCs w:val="21"/>
                <w:lang w:eastAsia="zh-CN"/>
              </w:rPr>
              <w:t>期限</w:t>
            </w:r>
          </w:p>
        </w:tc>
        <w:tc>
          <w:tcPr>
            <w:tcW w:w="1290" w:type="dxa"/>
            <w:tcBorders>
              <w:top w:val="single" w:color="auto" w:sz="4" w:space="0"/>
              <w:left w:val="single" w:color="auto" w:sz="4" w:space="0"/>
              <w:bottom w:val="single" w:color="auto" w:sz="4" w:space="0"/>
              <w:right w:val="single" w:color="auto" w:sz="4" w:space="0"/>
            </w:tcBorders>
            <w:noWrap w:val="0"/>
            <w:vAlign w:val="center"/>
          </w:tcPr>
          <w:p w14:paraId="530BA0BD">
            <w:pPr>
              <w:spacing w:line="280" w:lineRule="exact"/>
              <w:jc w:val="center"/>
              <w:rPr>
                <w:rFonts w:hint="eastAsia" w:ascii="华文楷体" w:hAnsi="华文楷体" w:eastAsia="华文楷体" w:cs="华文楷体"/>
                <w:b/>
                <w:bCs/>
                <w:szCs w:val="21"/>
                <w:lang w:eastAsia="zh-CN"/>
              </w:rPr>
            </w:pPr>
            <w:r>
              <w:rPr>
                <w:rFonts w:hint="eastAsia" w:ascii="华文楷体" w:hAnsi="华文楷体" w:eastAsia="华文楷体" w:cs="华文楷体"/>
                <w:b/>
                <w:bCs/>
                <w:szCs w:val="21"/>
                <w:lang w:eastAsia="zh-CN"/>
              </w:rPr>
              <w:t>质保期</w:t>
            </w:r>
          </w:p>
        </w:tc>
      </w:tr>
      <w:tr w14:paraId="3B41E1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9" w:hRule="atLeast"/>
        </w:trPr>
        <w:tc>
          <w:tcPr>
            <w:tcW w:w="1089" w:type="dxa"/>
            <w:tcBorders>
              <w:top w:val="single" w:color="auto" w:sz="4" w:space="0"/>
              <w:left w:val="single" w:color="auto" w:sz="4" w:space="0"/>
              <w:bottom w:val="single" w:color="auto" w:sz="4" w:space="0"/>
              <w:right w:val="single" w:color="auto" w:sz="4" w:space="0"/>
            </w:tcBorders>
            <w:noWrap w:val="0"/>
            <w:vAlign w:val="center"/>
          </w:tcPr>
          <w:p w14:paraId="6BCFC639">
            <w:pPr>
              <w:keepNext w:val="0"/>
              <w:keepLines w:val="0"/>
              <w:pageBreakBefore w:val="0"/>
              <w:widowControl w:val="0"/>
              <w:kinsoku/>
              <w:wordWrap/>
              <w:overflowPunct/>
              <w:topLinePunct w:val="0"/>
              <w:autoSpaceDE/>
              <w:autoSpaceDN/>
              <w:bidi w:val="0"/>
              <w:adjustRightInd/>
              <w:snapToGrid w:val="0"/>
              <w:spacing w:line="240" w:lineRule="atLeast"/>
              <w:jc w:val="center"/>
              <w:textAlignment w:val="auto"/>
              <w:rPr>
                <w:rFonts w:hint="eastAsia" w:ascii="华文楷体" w:hAnsi="华文楷体" w:eastAsia="华文楷体" w:cs="华文楷体"/>
                <w:sz w:val="24"/>
                <w:szCs w:val="24"/>
                <w:lang w:eastAsia="zh-CN"/>
              </w:rPr>
            </w:pPr>
            <w:r>
              <w:rPr>
                <w:rFonts w:hint="eastAsia" w:ascii="华文楷体" w:hAnsi="华文楷体" w:eastAsia="华文楷体" w:cs="华文楷体"/>
                <w:color w:val="auto"/>
                <w:sz w:val="24"/>
                <w:szCs w:val="24"/>
                <w:highlight w:val="none"/>
                <w:u w:val="none"/>
                <w:vertAlign w:val="baseline"/>
                <w:lang w:val="en-US" w:eastAsia="zh-CN"/>
              </w:rPr>
              <w:t>可视喉镜</w:t>
            </w:r>
          </w:p>
        </w:tc>
        <w:tc>
          <w:tcPr>
            <w:tcW w:w="1326" w:type="dxa"/>
            <w:tcBorders>
              <w:top w:val="single" w:color="auto" w:sz="4" w:space="0"/>
              <w:left w:val="single" w:color="auto" w:sz="4" w:space="0"/>
              <w:bottom w:val="single" w:color="auto" w:sz="4" w:space="0"/>
              <w:right w:val="single" w:color="auto" w:sz="4" w:space="0"/>
            </w:tcBorders>
            <w:noWrap w:val="0"/>
            <w:vAlign w:val="top"/>
          </w:tcPr>
          <w:p w14:paraId="6138625E">
            <w:pPr>
              <w:spacing w:line="360" w:lineRule="auto"/>
              <w:rPr>
                <w:rFonts w:hint="eastAsia" w:ascii="华文楷体" w:hAnsi="华文楷体" w:eastAsia="华文楷体" w:cs="华文楷体"/>
                <w:sz w:val="24"/>
              </w:rPr>
            </w:pPr>
          </w:p>
        </w:tc>
        <w:tc>
          <w:tcPr>
            <w:tcW w:w="1260" w:type="dxa"/>
            <w:tcBorders>
              <w:top w:val="single" w:color="auto" w:sz="4" w:space="0"/>
              <w:left w:val="single" w:color="auto" w:sz="4" w:space="0"/>
              <w:bottom w:val="single" w:color="auto" w:sz="4" w:space="0"/>
              <w:right w:val="single" w:color="auto" w:sz="4" w:space="0"/>
            </w:tcBorders>
            <w:noWrap w:val="0"/>
            <w:vAlign w:val="center"/>
          </w:tcPr>
          <w:p w14:paraId="3997334C">
            <w:pPr>
              <w:spacing w:line="280" w:lineRule="exact"/>
              <w:jc w:val="center"/>
              <w:rPr>
                <w:rFonts w:hint="eastAsia" w:ascii="华文楷体" w:hAnsi="华文楷体" w:eastAsia="华文楷体" w:cs="华文楷体"/>
                <w:sz w:val="24"/>
              </w:rPr>
            </w:pPr>
          </w:p>
        </w:tc>
        <w:tc>
          <w:tcPr>
            <w:tcW w:w="1350" w:type="dxa"/>
            <w:tcBorders>
              <w:top w:val="single" w:color="auto" w:sz="4" w:space="0"/>
              <w:left w:val="single" w:color="auto" w:sz="4" w:space="0"/>
              <w:bottom w:val="single" w:color="auto" w:sz="4" w:space="0"/>
              <w:right w:val="single" w:color="auto" w:sz="4" w:space="0"/>
            </w:tcBorders>
            <w:noWrap w:val="0"/>
            <w:vAlign w:val="center"/>
          </w:tcPr>
          <w:p w14:paraId="3CD3CAC1">
            <w:pPr>
              <w:spacing w:line="280" w:lineRule="exact"/>
              <w:jc w:val="center"/>
              <w:rPr>
                <w:rFonts w:hint="eastAsia" w:ascii="华文楷体" w:hAnsi="华文楷体" w:eastAsia="华文楷体" w:cs="华文楷体"/>
                <w:sz w:val="24"/>
              </w:rPr>
            </w:pPr>
          </w:p>
        </w:tc>
        <w:tc>
          <w:tcPr>
            <w:tcW w:w="1665" w:type="dxa"/>
            <w:tcBorders>
              <w:top w:val="single" w:color="auto" w:sz="4" w:space="0"/>
              <w:left w:val="single" w:color="auto" w:sz="4" w:space="0"/>
              <w:bottom w:val="single" w:color="auto" w:sz="4" w:space="0"/>
              <w:right w:val="single" w:color="auto" w:sz="4" w:space="0"/>
            </w:tcBorders>
            <w:noWrap w:val="0"/>
            <w:vAlign w:val="center"/>
          </w:tcPr>
          <w:p w14:paraId="151079C0">
            <w:pPr>
              <w:spacing w:line="280" w:lineRule="exact"/>
              <w:jc w:val="center"/>
              <w:rPr>
                <w:rFonts w:hint="eastAsia" w:ascii="华文楷体" w:hAnsi="华文楷体" w:eastAsia="华文楷体" w:cs="华文楷体"/>
                <w:sz w:val="24"/>
              </w:rPr>
            </w:pPr>
          </w:p>
        </w:tc>
        <w:tc>
          <w:tcPr>
            <w:tcW w:w="1800" w:type="dxa"/>
            <w:tcBorders>
              <w:top w:val="single" w:color="auto" w:sz="4" w:space="0"/>
              <w:left w:val="single" w:color="auto" w:sz="4" w:space="0"/>
              <w:bottom w:val="single" w:color="auto" w:sz="4" w:space="0"/>
              <w:right w:val="single" w:color="auto" w:sz="4" w:space="0"/>
            </w:tcBorders>
            <w:noWrap w:val="0"/>
            <w:vAlign w:val="top"/>
          </w:tcPr>
          <w:p w14:paraId="55494B01">
            <w:pPr>
              <w:spacing w:line="280" w:lineRule="exact"/>
              <w:jc w:val="center"/>
              <w:rPr>
                <w:rFonts w:hint="eastAsia" w:ascii="华文楷体" w:hAnsi="华文楷体" w:eastAsia="华文楷体" w:cs="华文楷体"/>
                <w:b/>
                <w:bCs/>
                <w:szCs w:val="21"/>
              </w:rPr>
            </w:pPr>
          </w:p>
          <w:p w14:paraId="76424799">
            <w:pPr>
              <w:spacing w:line="280" w:lineRule="exact"/>
              <w:jc w:val="center"/>
              <w:rPr>
                <w:rFonts w:hint="eastAsia" w:ascii="华文楷体" w:hAnsi="华文楷体" w:eastAsia="华文楷体" w:cs="华文楷体"/>
                <w:sz w:val="24"/>
              </w:rPr>
            </w:pPr>
          </w:p>
        </w:tc>
        <w:tc>
          <w:tcPr>
            <w:tcW w:w="450" w:type="dxa"/>
            <w:tcBorders>
              <w:top w:val="single" w:color="auto" w:sz="4" w:space="0"/>
              <w:left w:val="single" w:color="auto" w:sz="4" w:space="0"/>
              <w:bottom w:val="single" w:color="auto" w:sz="4" w:space="0"/>
              <w:right w:val="single" w:color="auto" w:sz="4" w:space="0"/>
            </w:tcBorders>
            <w:noWrap w:val="0"/>
            <w:vAlign w:val="top"/>
          </w:tcPr>
          <w:p w14:paraId="2BD9D67D">
            <w:pPr>
              <w:keepNext w:val="0"/>
              <w:keepLines w:val="0"/>
              <w:pageBreakBefore w:val="0"/>
              <w:widowControl w:val="0"/>
              <w:kinsoku/>
              <w:wordWrap/>
              <w:overflowPunct/>
              <w:topLinePunct w:val="0"/>
              <w:autoSpaceDE/>
              <w:autoSpaceDN/>
              <w:bidi w:val="0"/>
              <w:adjustRightInd/>
              <w:snapToGrid w:val="0"/>
              <w:spacing w:line="560" w:lineRule="exact"/>
              <w:jc w:val="both"/>
              <w:textAlignment w:val="auto"/>
              <w:rPr>
                <w:rFonts w:hint="default" w:ascii="华文楷体" w:hAnsi="华文楷体" w:eastAsia="华文楷体" w:cs="华文楷体"/>
                <w:color w:val="auto"/>
                <w:sz w:val="24"/>
                <w:szCs w:val="24"/>
                <w:highlight w:val="none"/>
                <w:lang w:val="en-US" w:eastAsia="zh-CN"/>
              </w:rPr>
            </w:pPr>
            <w:r>
              <w:rPr>
                <w:rFonts w:hint="eastAsia" w:ascii="华文楷体" w:hAnsi="华文楷体" w:eastAsia="华文楷体" w:cs="华文楷体"/>
                <w:color w:val="auto"/>
                <w:sz w:val="24"/>
                <w:szCs w:val="24"/>
                <w:highlight w:val="none"/>
                <w:lang w:val="en-US" w:eastAsia="zh-CN"/>
              </w:rPr>
              <w:t>2</w:t>
            </w:r>
            <w:bookmarkStart w:id="63" w:name="_GoBack"/>
            <w:bookmarkEnd w:id="63"/>
          </w:p>
        </w:tc>
        <w:tc>
          <w:tcPr>
            <w:tcW w:w="698" w:type="dxa"/>
            <w:tcBorders>
              <w:top w:val="single" w:color="auto" w:sz="4" w:space="0"/>
              <w:left w:val="single" w:color="auto" w:sz="4" w:space="0"/>
              <w:bottom w:val="single" w:color="auto" w:sz="4" w:space="0"/>
              <w:right w:val="single" w:color="auto" w:sz="4" w:space="0"/>
            </w:tcBorders>
            <w:noWrap w:val="0"/>
            <w:vAlign w:val="top"/>
          </w:tcPr>
          <w:p w14:paraId="7960DEA1">
            <w:pPr>
              <w:keepNext w:val="0"/>
              <w:keepLines w:val="0"/>
              <w:pageBreakBefore w:val="0"/>
              <w:widowControl w:val="0"/>
              <w:kinsoku/>
              <w:wordWrap/>
              <w:overflowPunct/>
              <w:topLinePunct w:val="0"/>
              <w:autoSpaceDE/>
              <w:autoSpaceDN/>
              <w:bidi w:val="0"/>
              <w:adjustRightInd/>
              <w:snapToGrid w:val="0"/>
              <w:spacing w:line="560" w:lineRule="exact"/>
              <w:ind w:firstLine="240" w:firstLineChars="100"/>
              <w:jc w:val="both"/>
              <w:textAlignment w:val="auto"/>
              <w:rPr>
                <w:rFonts w:hint="eastAsia" w:ascii="华文楷体" w:hAnsi="华文楷体" w:eastAsia="华文楷体" w:cs="华文楷体"/>
                <w:sz w:val="24"/>
                <w:lang w:val="en-US" w:eastAsia="zh-CN"/>
              </w:rPr>
            </w:pPr>
            <w:r>
              <w:rPr>
                <w:rFonts w:hint="eastAsia" w:ascii="华文楷体" w:hAnsi="华文楷体" w:eastAsia="华文楷体" w:cs="华文楷体"/>
                <w:sz w:val="24"/>
                <w:lang w:val="en-US" w:eastAsia="zh-CN"/>
              </w:rPr>
              <w:t>台</w:t>
            </w:r>
          </w:p>
        </w:tc>
        <w:tc>
          <w:tcPr>
            <w:tcW w:w="832" w:type="dxa"/>
            <w:tcBorders>
              <w:top w:val="single" w:color="auto" w:sz="4" w:space="0"/>
              <w:left w:val="single" w:color="auto" w:sz="4" w:space="0"/>
              <w:bottom w:val="single" w:color="auto" w:sz="4" w:space="0"/>
              <w:right w:val="single" w:color="auto" w:sz="4" w:space="0"/>
            </w:tcBorders>
            <w:noWrap w:val="0"/>
            <w:vAlign w:val="center"/>
          </w:tcPr>
          <w:p w14:paraId="2B074801">
            <w:pPr>
              <w:spacing w:line="280" w:lineRule="exact"/>
              <w:jc w:val="center"/>
              <w:rPr>
                <w:rFonts w:hint="eastAsia" w:ascii="华文楷体" w:hAnsi="华文楷体" w:eastAsia="华文楷体" w:cs="华文楷体"/>
                <w:sz w:val="24"/>
              </w:rPr>
            </w:pPr>
          </w:p>
        </w:tc>
        <w:tc>
          <w:tcPr>
            <w:tcW w:w="945" w:type="dxa"/>
            <w:tcBorders>
              <w:top w:val="single" w:color="auto" w:sz="4" w:space="0"/>
              <w:left w:val="single" w:color="auto" w:sz="4" w:space="0"/>
              <w:bottom w:val="single" w:color="auto" w:sz="4" w:space="0"/>
              <w:right w:val="single" w:color="auto" w:sz="4" w:space="0"/>
            </w:tcBorders>
            <w:noWrap w:val="0"/>
            <w:vAlign w:val="center"/>
          </w:tcPr>
          <w:p w14:paraId="1B1BD440">
            <w:pPr>
              <w:spacing w:line="280" w:lineRule="exact"/>
              <w:jc w:val="center"/>
              <w:rPr>
                <w:rFonts w:hint="eastAsia" w:ascii="华文楷体" w:hAnsi="华文楷体" w:eastAsia="华文楷体" w:cs="华文楷体"/>
                <w:sz w:val="24"/>
              </w:rPr>
            </w:pPr>
          </w:p>
        </w:tc>
        <w:tc>
          <w:tcPr>
            <w:tcW w:w="1230" w:type="dxa"/>
            <w:tcBorders>
              <w:top w:val="single" w:color="auto" w:sz="4" w:space="0"/>
              <w:left w:val="single" w:color="auto" w:sz="4" w:space="0"/>
              <w:bottom w:val="single" w:color="auto" w:sz="4" w:space="0"/>
              <w:right w:val="single" w:color="auto" w:sz="4" w:space="0"/>
            </w:tcBorders>
            <w:noWrap w:val="0"/>
            <w:vAlign w:val="center"/>
          </w:tcPr>
          <w:p w14:paraId="52B6AEE4">
            <w:pPr>
              <w:spacing w:line="360" w:lineRule="auto"/>
              <w:rPr>
                <w:rFonts w:hint="eastAsia" w:ascii="华文楷体" w:hAnsi="华文楷体" w:eastAsia="华文楷体" w:cs="华文楷体"/>
                <w:sz w:val="24"/>
              </w:rPr>
            </w:pPr>
          </w:p>
        </w:tc>
        <w:tc>
          <w:tcPr>
            <w:tcW w:w="1290" w:type="dxa"/>
            <w:tcBorders>
              <w:top w:val="single" w:color="auto" w:sz="4" w:space="0"/>
              <w:left w:val="single" w:color="auto" w:sz="4" w:space="0"/>
              <w:bottom w:val="single" w:color="auto" w:sz="4" w:space="0"/>
              <w:right w:val="single" w:color="auto" w:sz="4" w:space="0"/>
            </w:tcBorders>
            <w:noWrap w:val="0"/>
            <w:vAlign w:val="center"/>
          </w:tcPr>
          <w:p w14:paraId="2EFF59D7">
            <w:pPr>
              <w:spacing w:line="360" w:lineRule="auto"/>
              <w:rPr>
                <w:rFonts w:hint="eastAsia" w:ascii="华文楷体" w:hAnsi="华文楷体" w:eastAsia="华文楷体" w:cs="华文楷体"/>
                <w:sz w:val="24"/>
              </w:rPr>
            </w:pPr>
          </w:p>
        </w:tc>
        <w:tc>
          <w:tcPr>
            <w:tcW w:w="1290" w:type="dxa"/>
            <w:tcBorders>
              <w:top w:val="single" w:color="auto" w:sz="4" w:space="0"/>
              <w:left w:val="single" w:color="auto" w:sz="4" w:space="0"/>
              <w:bottom w:val="single" w:color="auto" w:sz="4" w:space="0"/>
              <w:right w:val="single" w:color="auto" w:sz="4" w:space="0"/>
            </w:tcBorders>
            <w:noWrap w:val="0"/>
            <w:vAlign w:val="center"/>
          </w:tcPr>
          <w:p w14:paraId="3AB1648E">
            <w:pPr>
              <w:spacing w:line="360" w:lineRule="auto"/>
              <w:rPr>
                <w:rFonts w:hint="eastAsia" w:ascii="华文楷体" w:hAnsi="华文楷体" w:eastAsia="华文楷体" w:cs="华文楷体"/>
                <w:sz w:val="24"/>
              </w:rPr>
            </w:pPr>
          </w:p>
        </w:tc>
      </w:tr>
      <w:tr w14:paraId="58CD3C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50" w:hRule="atLeast"/>
        </w:trPr>
        <w:tc>
          <w:tcPr>
            <w:tcW w:w="1089" w:type="dxa"/>
            <w:tcBorders>
              <w:top w:val="single" w:color="auto" w:sz="4" w:space="0"/>
              <w:left w:val="single" w:color="auto" w:sz="4" w:space="0"/>
              <w:bottom w:val="single" w:color="auto" w:sz="4" w:space="0"/>
              <w:right w:val="single" w:color="auto" w:sz="4" w:space="0"/>
            </w:tcBorders>
            <w:noWrap w:val="0"/>
            <w:vAlign w:val="center"/>
          </w:tcPr>
          <w:p w14:paraId="5A06B9E2">
            <w:pPr>
              <w:keepNext w:val="0"/>
              <w:keepLines w:val="0"/>
              <w:pageBreakBefore w:val="0"/>
              <w:widowControl w:val="0"/>
              <w:kinsoku/>
              <w:wordWrap/>
              <w:overflowPunct/>
              <w:topLinePunct w:val="0"/>
              <w:autoSpaceDE/>
              <w:autoSpaceDN/>
              <w:bidi w:val="0"/>
              <w:adjustRightInd/>
              <w:snapToGrid w:val="0"/>
              <w:spacing w:line="240" w:lineRule="atLeast"/>
              <w:jc w:val="center"/>
              <w:textAlignment w:val="auto"/>
              <w:rPr>
                <w:rFonts w:hint="eastAsia" w:ascii="华文楷体" w:hAnsi="华文楷体" w:eastAsia="华文楷体" w:cs="华文楷体"/>
                <w:sz w:val="24"/>
                <w:szCs w:val="24"/>
                <w:lang w:eastAsia="zh-CN"/>
              </w:rPr>
            </w:pPr>
          </w:p>
        </w:tc>
        <w:tc>
          <w:tcPr>
            <w:tcW w:w="1326" w:type="dxa"/>
            <w:tcBorders>
              <w:top w:val="single" w:color="auto" w:sz="4" w:space="0"/>
              <w:left w:val="single" w:color="auto" w:sz="4" w:space="0"/>
              <w:bottom w:val="single" w:color="auto" w:sz="4" w:space="0"/>
              <w:right w:val="single" w:color="auto" w:sz="4" w:space="0"/>
            </w:tcBorders>
            <w:noWrap w:val="0"/>
            <w:vAlign w:val="top"/>
          </w:tcPr>
          <w:p w14:paraId="0CFDCD0F">
            <w:pPr>
              <w:spacing w:line="360" w:lineRule="auto"/>
              <w:rPr>
                <w:rFonts w:hint="eastAsia" w:ascii="华文楷体" w:hAnsi="华文楷体" w:eastAsia="华文楷体" w:cs="华文楷体"/>
                <w:sz w:val="24"/>
              </w:rPr>
            </w:pPr>
          </w:p>
        </w:tc>
        <w:tc>
          <w:tcPr>
            <w:tcW w:w="1260" w:type="dxa"/>
            <w:tcBorders>
              <w:top w:val="single" w:color="auto" w:sz="4" w:space="0"/>
              <w:left w:val="single" w:color="auto" w:sz="4" w:space="0"/>
              <w:bottom w:val="single" w:color="auto" w:sz="4" w:space="0"/>
              <w:right w:val="single" w:color="auto" w:sz="4" w:space="0"/>
            </w:tcBorders>
            <w:noWrap w:val="0"/>
            <w:vAlign w:val="top"/>
          </w:tcPr>
          <w:p w14:paraId="3FD31C39">
            <w:pPr>
              <w:spacing w:line="360" w:lineRule="auto"/>
              <w:rPr>
                <w:rFonts w:hint="eastAsia" w:ascii="华文楷体" w:hAnsi="华文楷体" w:eastAsia="华文楷体" w:cs="华文楷体"/>
                <w:sz w:val="24"/>
              </w:rPr>
            </w:pPr>
          </w:p>
        </w:tc>
        <w:tc>
          <w:tcPr>
            <w:tcW w:w="1350" w:type="dxa"/>
            <w:tcBorders>
              <w:top w:val="single" w:color="auto" w:sz="4" w:space="0"/>
              <w:left w:val="single" w:color="auto" w:sz="4" w:space="0"/>
              <w:bottom w:val="single" w:color="auto" w:sz="4" w:space="0"/>
              <w:right w:val="single" w:color="auto" w:sz="4" w:space="0"/>
            </w:tcBorders>
            <w:noWrap w:val="0"/>
            <w:vAlign w:val="top"/>
          </w:tcPr>
          <w:p w14:paraId="65EAA1E3">
            <w:pPr>
              <w:spacing w:line="360" w:lineRule="auto"/>
              <w:rPr>
                <w:rFonts w:hint="eastAsia" w:ascii="华文楷体" w:hAnsi="华文楷体" w:eastAsia="华文楷体" w:cs="华文楷体"/>
                <w:sz w:val="24"/>
              </w:rPr>
            </w:pPr>
          </w:p>
        </w:tc>
        <w:tc>
          <w:tcPr>
            <w:tcW w:w="1665" w:type="dxa"/>
            <w:tcBorders>
              <w:top w:val="single" w:color="auto" w:sz="4" w:space="0"/>
              <w:left w:val="single" w:color="auto" w:sz="4" w:space="0"/>
              <w:bottom w:val="single" w:color="auto" w:sz="4" w:space="0"/>
              <w:right w:val="single" w:color="auto" w:sz="4" w:space="0"/>
            </w:tcBorders>
            <w:noWrap w:val="0"/>
            <w:vAlign w:val="top"/>
          </w:tcPr>
          <w:p w14:paraId="0478E5C7">
            <w:pPr>
              <w:spacing w:line="360" w:lineRule="auto"/>
              <w:rPr>
                <w:rFonts w:hint="eastAsia" w:ascii="华文楷体" w:hAnsi="华文楷体" w:eastAsia="华文楷体" w:cs="华文楷体"/>
                <w:sz w:val="24"/>
              </w:rPr>
            </w:pPr>
          </w:p>
        </w:tc>
        <w:tc>
          <w:tcPr>
            <w:tcW w:w="1800" w:type="dxa"/>
            <w:tcBorders>
              <w:top w:val="single" w:color="auto" w:sz="4" w:space="0"/>
              <w:left w:val="single" w:color="auto" w:sz="4" w:space="0"/>
              <w:bottom w:val="single" w:color="auto" w:sz="4" w:space="0"/>
              <w:right w:val="single" w:color="auto" w:sz="4" w:space="0"/>
            </w:tcBorders>
            <w:noWrap w:val="0"/>
            <w:vAlign w:val="top"/>
          </w:tcPr>
          <w:p w14:paraId="15911FF7">
            <w:pPr>
              <w:spacing w:line="360" w:lineRule="auto"/>
              <w:rPr>
                <w:rFonts w:hint="eastAsia" w:ascii="华文楷体" w:hAnsi="华文楷体" w:eastAsia="华文楷体" w:cs="华文楷体"/>
                <w:sz w:val="24"/>
              </w:rPr>
            </w:pPr>
          </w:p>
        </w:tc>
        <w:tc>
          <w:tcPr>
            <w:tcW w:w="450" w:type="dxa"/>
            <w:tcBorders>
              <w:top w:val="single" w:color="auto" w:sz="4" w:space="0"/>
              <w:left w:val="single" w:color="auto" w:sz="4" w:space="0"/>
              <w:bottom w:val="single" w:color="auto" w:sz="4" w:space="0"/>
              <w:right w:val="single" w:color="auto" w:sz="4" w:space="0"/>
            </w:tcBorders>
            <w:noWrap w:val="0"/>
            <w:vAlign w:val="top"/>
          </w:tcPr>
          <w:p w14:paraId="7E6993D3">
            <w:pPr>
              <w:keepNext w:val="0"/>
              <w:keepLines w:val="0"/>
              <w:pageBreakBefore w:val="0"/>
              <w:widowControl w:val="0"/>
              <w:kinsoku/>
              <w:wordWrap/>
              <w:overflowPunct/>
              <w:topLinePunct w:val="0"/>
              <w:autoSpaceDE/>
              <w:autoSpaceDN/>
              <w:bidi w:val="0"/>
              <w:adjustRightInd/>
              <w:snapToGrid w:val="0"/>
              <w:spacing w:line="560" w:lineRule="exact"/>
              <w:jc w:val="both"/>
              <w:textAlignment w:val="auto"/>
              <w:rPr>
                <w:rFonts w:hint="eastAsia" w:ascii="华文楷体" w:hAnsi="华文楷体" w:eastAsia="华文楷体" w:cs="华文楷体"/>
                <w:sz w:val="24"/>
                <w:lang w:val="en-US" w:eastAsia="zh-CN"/>
              </w:rPr>
            </w:pPr>
          </w:p>
        </w:tc>
        <w:tc>
          <w:tcPr>
            <w:tcW w:w="698" w:type="dxa"/>
            <w:tcBorders>
              <w:top w:val="single" w:color="auto" w:sz="4" w:space="0"/>
              <w:left w:val="single" w:color="auto" w:sz="4" w:space="0"/>
              <w:bottom w:val="single" w:color="auto" w:sz="4" w:space="0"/>
              <w:right w:val="single" w:color="auto" w:sz="4" w:space="0"/>
            </w:tcBorders>
            <w:noWrap w:val="0"/>
            <w:vAlign w:val="top"/>
          </w:tcPr>
          <w:p w14:paraId="03BE6E7F">
            <w:pPr>
              <w:keepNext w:val="0"/>
              <w:keepLines w:val="0"/>
              <w:pageBreakBefore w:val="0"/>
              <w:widowControl w:val="0"/>
              <w:kinsoku/>
              <w:wordWrap/>
              <w:overflowPunct/>
              <w:topLinePunct w:val="0"/>
              <w:autoSpaceDE/>
              <w:autoSpaceDN/>
              <w:bidi w:val="0"/>
              <w:adjustRightInd/>
              <w:snapToGrid w:val="0"/>
              <w:spacing w:line="560" w:lineRule="exact"/>
              <w:ind w:firstLine="240" w:firstLineChars="100"/>
              <w:jc w:val="both"/>
              <w:textAlignment w:val="auto"/>
              <w:rPr>
                <w:rFonts w:hint="eastAsia" w:ascii="华文楷体" w:hAnsi="华文楷体" w:eastAsia="华文楷体" w:cs="华文楷体"/>
                <w:sz w:val="24"/>
                <w:lang w:eastAsia="zh-CN"/>
              </w:rPr>
            </w:pPr>
          </w:p>
        </w:tc>
        <w:tc>
          <w:tcPr>
            <w:tcW w:w="832" w:type="dxa"/>
            <w:tcBorders>
              <w:top w:val="single" w:color="auto" w:sz="4" w:space="0"/>
              <w:left w:val="single" w:color="auto" w:sz="4" w:space="0"/>
              <w:bottom w:val="single" w:color="auto" w:sz="4" w:space="0"/>
              <w:right w:val="single" w:color="auto" w:sz="4" w:space="0"/>
            </w:tcBorders>
            <w:noWrap w:val="0"/>
            <w:vAlign w:val="top"/>
          </w:tcPr>
          <w:p w14:paraId="092B979B">
            <w:pPr>
              <w:spacing w:line="360" w:lineRule="auto"/>
              <w:rPr>
                <w:rFonts w:hint="eastAsia" w:ascii="华文楷体" w:hAnsi="华文楷体" w:eastAsia="华文楷体" w:cs="华文楷体"/>
                <w:sz w:val="24"/>
              </w:rPr>
            </w:pPr>
          </w:p>
        </w:tc>
        <w:tc>
          <w:tcPr>
            <w:tcW w:w="945" w:type="dxa"/>
            <w:tcBorders>
              <w:top w:val="single" w:color="auto" w:sz="4" w:space="0"/>
              <w:left w:val="single" w:color="auto" w:sz="4" w:space="0"/>
              <w:bottom w:val="single" w:color="auto" w:sz="4" w:space="0"/>
              <w:right w:val="single" w:color="auto" w:sz="4" w:space="0"/>
            </w:tcBorders>
            <w:noWrap w:val="0"/>
            <w:vAlign w:val="top"/>
          </w:tcPr>
          <w:p w14:paraId="27DD3C9A">
            <w:pPr>
              <w:spacing w:line="360" w:lineRule="auto"/>
              <w:rPr>
                <w:rFonts w:hint="eastAsia" w:ascii="华文楷体" w:hAnsi="华文楷体" w:eastAsia="华文楷体" w:cs="华文楷体"/>
                <w:sz w:val="24"/>
              </w:rPr>
            </w:pPr>
          </w:p>
        </w:tc>
        <w:tc>
          <w:tcPr>
            <w:tcW w:w="1230" w:type="dxa"/>
            <w:tcBorders>
              <w:top w:val="single" w:color="auto" w:sz="4" w:space="0"/>
              <w:left w:val="single" w:color="auto" w:sz="4" w:space="0"/>
              <w:bottom w:val="single" w:color="auto" w:sz="4" w:space="0"/>
              <w:right w:val="single" w:color="auto" w:sz="4" w:space="0"/>
            </w:tcBorders>
            <w:noWrap w:val="0"/>
            <w:vAlign w:val="top"/>
          </w:tcPr>
          <w:p w14:paraId="6C68C9A8">
            <w:pPr>
              <w:spacing w:line="360" w:lineRule="auto"/>
              <w:rPr>
                <w:rFonts w:hint="eastAsia" w:ascii="华文楷体" w:hAnsi="华文楷体" w:eastAsia="华文楷体" w:cs="华文楷体"/>
                <w:sz w:val="24"/>
              </w:rPr>
            </w:pPr>
          </w:p>
        </w:tc>
        <w:tc>
          <w:tcPr>
            <w:tcW w:w="1290" w:type="dxa"/>
            <w:tcBorders>
              <w:top w:val="single" w:color="auto" w:sz="4" w:space="0"/>
              <w:left w:val="single" w:color="auto" w:sz="4" w:space="0"/>
              <w:bottom w:val="single" w:color="auto" w:sz="4" w:space="0"/>
              <w:right w:val="single" w:color="auto" w:sz="4" w:space="0"/>
            </w:tcBorders>
            <w:noWrap w:val="0"/>
            <w:vAlign w:val="top"/>
          </w:tcPr>
          <w:p w14:paraId="7683360E">
            <w:pPr>
              <w:spacing w:line="360" w:lineRule="auto"/>
              <w:rPr>
                <w:rFonts w:hint="eastAsia" w:ascii="华文楷体" w:hAnsi="华文楷体" w:eastAsia="华文楷体" w:cs="华文楷体"/>
                <w:sz w:val="24"/>
              </w:rPr>
            </w:pPr>
          </w:p>
        </w:tc>
        <w:tc>
          <w:tcPr>
            <w:tcW w:w="1290" w:type="dxa"/>
            <w:tcBorders>
              <w:top w:val="single" w:color="auto" w:sz="4" w:space="0"/>
              <w:left w:val="single" w:color="auto" w:sz="4" w:space="0"/>
              <w:bottom w:val="single" w:color="auto" w:sz="4" w:space="0"/>
              <w:right w:val="single" w:color="auto" w:sz="4" w:space="0"/>
            </w:tcBorders>
            <w:noWrap w:val="0"/>
            <w:vAlign w:val="top"/>
          </w:tcPr>
          <w:p w14:paraId="37EA1B16">
            <w:pPr>
              <w:spacing w:line="360" w:lineRule="auto"/>
              <w:rPr>
                <w:rFonts w:hint="eastAsia" w:ascii="华文楷体" w:hAnsi="华文楷体" w:eastAsia="华文楷体" w:cs="华文楷体"/>
                <w:sz w:val="24"/>
              </w:rPr>
            </w:pPr>
          </w:p>
        </w:tc>
      </w:tr>
      <w:tr w14:paraId="15F967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6" w:hRule="atLeast"/>
        </w:trPr>
        <w:tc>
          <w:tcPr>
            <w:tcW w:w="1089" w:type="dxa"/>
            <w:tcBorders>
              <w:top w:val="single" w:color="auto" w:sz="4" w:space="0"/>
              <w:left w:val="single" w:color="auto" w:sz="4" w:space="0"/>
              <w:bottom w:val="single" w:color="auto" w:sz="4" w:space="0"/>
              <w:right w:val="single" w:color="auto" w:sz="4" w:space="0"/>
            </w:tcBorders>
            <w:noWrap w:val="0"/>
            <w:vAlign w:val="center"/>
          </w:tcPr>
          <w:p w14:paraId="0586D356">
            <w:pPr>
              <w:keepNext w:val="0"/>
              <w:keepLines w:val="0"/>
              <w:pageBreakBefore w:val="0"/>
              <w:widowControl w:val="0"/>
              <w:kinsoku/>
              <w:wordWrap/>
              <w:overflowPunct/>
              <w:topLinePunct w:val="0"/>
              <w:autoSpaceDE/>
              <w:autoSpaceDN/>
              <w:bidi w:val="0"/>
              <w:adjustRightInd/>
              <w:snapToGrid w:val="0"/>
              <w:spacing w:line="240" w:lineRule="atLeast"/>
              <w:jc w:val="center"/>
              <w:textAlignment w:val="auto"/>
              <w:rPr>
                <w:rFonts w:hint="eastAsia" w:ascii="华文楷体" w:hAnsi="华文楷体" w:eastAsia="华文楷体" w:cs="华文楷体"/>
                <w:sz w:val="21"/>
                <w:szCs w:val="21"/>
              </w:rPr>
            </w:pPr>
          </w:p>
        </w:tc>
        <w:tc>
          <w:tcPr>
            <w:tcW w:w="1326" w:type="dxa"/>
            <w:tcBorders>
              <w:top w:val="single" w:color="auto" w:sz="4" w:space="0"/>
              <w:left w:val="single" w:color="auto" w:sz="4" w:space="0"/>
              <w:bottom w:val="single" w:color="auto" w:sz="4" w:space="0"/>
              <w:right w:val="single" w:color="auto" w:sz="4" w:space="0"/>
            </w:tcBorders>
            <w:noWrap w:val="0"/>
            <w:vAlign w:val="top"/>
          </w:tcPr>
          <w:p w14:paraId="25408EF2">
            <w:pPr>
              <w:spacing w:line="360" w:lineRule="auto"/>
              <w:rPr>
                <w:rFonts w:hint="eastAsia" w:ascii="华文楷体" w:hAnsi="华文楷体" w:eastAsia="华文楷体" w:cs="华文楷体"/>
                <w:sz w:val="24"/>
              </w:rPr>
            </w:pPr>
          </w:p>
        </w:tc>
        <w:tc>
          <w:tcPr>
            <w:tcW w:w="1260" w:type="dxa"/>
            <w:tcBorders>
              <w:top w:val="single" w:color="auto" w:sz="4" w:space="0"/>
              <w:left w:val="single" w:color="auto" w:sz="4" w:space="0"/>
              <w:bottom w:val="single" w:color="auto" w:sz="4" w:space="0"/>
              <w:right w:val="single" w:color="auto" w:sz="4" w:space="0"/>
            </w:tcBorders>
            <w:noWrap w:val="0"/>
            <w:vAlign w:val="top"/>
          </w:tcPr>
          <w:p w14:paraId="45F4F353">
            <w:pPr>
              <w:spacing w:line="360" w:lineRule="auto"/>
              <w:rPr>
                <w:rFonts w:hint="eastAsia" w:ascii="华文楷体" w:hAnsi="华文楷体" w:eastAsia="华文楷体" w:cs="华文楷体"/>
                <w:sz w:val="24"/>
              </w:rPr>
            </w:pPr>
          </w:p>
        </w:tc>
        <w:tc>
          <w:tcPr>
            <w:tcW w:w="1350" w:type="dxa"/>
            <w:tcBorders>
              <w:top w:val="single" w:color="auto" w:sz="4" w:space="0"/>
              <w:left w:val="single" w:color="auto" w:sz="4" w:space="0"/>
              <w:bottom w:val="single" w:color="auto" w:sz="4" w:space="0"/>
              <w:right w:val="single" w:color="auto" w:sz="4" w:space="0"/>
            </w:tcBorders>
            <w:noWrap w:val="0"/>
            <w:vAlign w:val="top"/>
          </w:tcPr>
          <w:p w14:paraId="194FE0FA">
            <w:pPr>
              <w:spacing w:line="360" w:lineRule="auto"/>
              <w:rPr>
                <w:rFonts w:hint="eastAsia" w:ascii="华文楷体" w:hAnsi="华文楷体" w:eastAsia="华文楷体" w:cs="华文楷体"/>
                <w:sz w:val="24"/>
              </w:rPr>
            </w:pPr>
          </w:p>
        </w:tc>
        <w:tc>
          <w:tcPr>
            <w:tcW w:w="1665" w:type="dxa"/>
            <w:tcBorders>
              <w:top w:val="single" w:color="auto" w:sz="4" w:space="0"/>
              <w:left w:val="single" w:color="auto" w:sz="4" w:space="0"/>
              <w:bottom w:val="single" w:color="auto" w:sz="4" w:space="0"/>
              <w:right w:val="single" w:color="auto" w:sz="4" w:space="0"/>
            </w:tcBorders>
            <w:noWrap w:val="0"/>
            <w:vAlign w:val="top"/>
          </w:tcPr>
          <w:p w14:paraId="08AB66DD">
            <w:pPr>
              <w:spacing w:line="360" w:lineRule="auto"/>
              <w:rPr>
                <w:rFonts w:hint="eastAsia" w:ascii="华文楷体" w:hAnsi="华文楷体" w:eastAsia="华文楷体" w:cs="华文楷体"/>
                <w:sz w:val="24"/>
              </w:rPr>
            </w:pPr>
          </w:p>
        </w:tc>
        <w:tc>
          <w:tcPr>
            <w:tcW w:w="1800" w:type="dxa"/>
            <w:tcBorders>
              <w:top w:val="single" w:color="auto" w:sz="4" w:space="0"/>
              <w:left w:val="single" w:color="auto" w:sz="4" w:space="0"/>
              <w:bottom w:val="single" w:color="auto" w:sz="4" w:space="0"/>
              <w:right w:val="single" w:color="auto" w:sz="4" w:space="0"/>
            </w:tcBorders>
            <w:noWrap w:val="0"/>
            <w:vAlign w:val="top"/>
          </w:tcPr>
          <w:p w14:paraId="625D20E9">
            <w:pPr>
              <w:spacing w:line="360" w:lineRule="auto"/>
              <w:rPr>
                <w:rFonts w:hint="eastAsia" w:ascii="华文楷体" w:hAnsi="华文楷体" w:eastAsia="华文楷体" w:cs="华文楷体"/>
                <w:sz w:val="24"/>
              </w:rPr>
            </w:pPr>
          </w:p>
        </w:tc>
        <w:tc>
          <w:tcPr>
            <w:tcW w:w="450" w:type="dxa"/>
            <w:tcBorders>
              <w:top w:val="single" w:color="auto" w:sz="4" w:space="0"/>
              <w:left w:val="single" w:color="auto" w:sz="4" w:space="0"/>
              <w:bottom w:val="single" w:color="auto" w:sz="4" w:space="0"/>
              <w:right w:val="single" w:color="auto" w:sz="4" w:space="0"/>
            </w:tcBorders>
            <w:noWrap w:val="0"/>
            <w:vAlign w:val="top"/>
          </w:tcPr>
          <w:p w14:paraId="163DEE6B">
            <w:pPr>
              <w:keepNext w:val="0"/>
              <w:keepLines w:val="0"/>
              <w:pageBreakBefore w:val="0"/>
              <w:widowControl w:val="0"/>
              <w:kinsoku/>
              <w:wordWrap/>
              <w:overflowPunct/>
              <w:topLinePunct w:val="0"/>
              <w:autoSpaceDE/>
              <w:autoSpaceDN/>
              <w:bidi w:val="0"/>
              <w:adjustRightInd/>
              <w:snapToGrid w:val="0"/>
              <w:spacing w:line="560" w:lineRule="exact"/>
              <w:jc w:val="both"/>
              <w:textAlignment w:val="auto"/>
              <w:rPr>
                <w:rFonts w:hint="eastAsia" w:ascii="华文楷体" w:hAnsi="华文楷体" w:eastAsia="华文楷体" w:cs="华文楷体"/>
                <w:sz w:val="24"/>
              </w:rPr>
            </w:pPr>
          </w:p>
        </w:tc>
        <w:tc>
          <w:tcPr>
            <w:tcW w:w="698" w:type="dxa"/>
            <w:tcBorders>
              <w:top w:val="single" w:color="auto" w:sz="4" w:space="0"/>
              <w:left w:val="single" w:color="auto" w:sz="4" w:space="0"/>
              <w:bottom w:val="single" w:color="auto" w:sz="4" w:space="0"/>
              <w:right w:val="single" w:color="auto" w:sz="4" w:space="0"/>
            </w:tcBorders>
            <w:noWrap w:val="0"/>
            <w:vAlign w:val="top"/>
          </w:tcPr>
          <w:p w14:paraId="2B7DA89E">
            <w:pPr>
              <w:keepNext w:val="0"/>
              <w:keepLines w:val="0"/>
              <w:pageBreakBefore w:val="0"/>
              <w:widowControl w:val="0"/>
              <w:kinsoku/>
              <w:wordWrap/>
              <w:overflowPunct/>
              <w:topLinePunct w:val="0"/>
              <w:autoSpaceDE/>
              <w:autoSpaceDN/>
              <w:bidi w:val="0"/>
              <w:adjustRightInd/>
              <w:snapToGrid w:val="0"/>
              <w:spacing w:line="560" w:lineRule="exact"/>
              <w:jc w:val="both"/>
              <w:textAlignment w:val="auto"/>
              <w:rPr>
                <w:rFonts w:hint="eastAsia" w:ascii="华文楷体" w:hAnsi="华文楷体" w:eastAsia="华文楷体" w:cs="华文楷体"/>
                <w:sz w:val="24"/>
              </w:rPr>
            </w:pPr>
          </w:p>
        </w:tc>
        <w:tc>
          <w:tcPr>
            <w:tcW w:w="832" w:type="dxa"/>
            <w:tcBorders>
              <w:top w:val="single" w:color="auto" w:sz="4" w:space="0"/>
              <w:left w:val="single" w:color="auto" w:sz="4" w:space="0"/>
              <w:bottom w:val="single" w:color="auto" w:sz="4" w:space="0"/>
              <w:right w:val="single" w:color="auto" w:sz="4" w:space="0"/>
            </w:tcBorders>
            <w:noWrap w:val="0"/>
            <w:vAlign w:val="top"/>
          </w:tcPr>
          <w:p w14:paraId="1A2DB73A">
            <w:pPr>
              <w:spacing w:line="360" w:lineRule="auto"/>
              <w:rPr>
                <w:rFonts w:hint="eastAsia" w:ascii="华文楷体" w:hAnsi="华文楷体" w:eastAsia="华文楷体" w:cs="华文楷体"/>
                <w:sz w:val="24"/>
              </w:rPr>
            </w:pPr>
          </w:p>
        </w:tc>
        <w:tc>
          <w:tcPr>
            <w:tcW w:w="945" w:type="dxa"/>
            <w:tcBorders>
              <w:top w:val="single" w:color="auto" w:sz="4" w:space="0"/>
              <w:left w:val="single" w:color="auto" w:sz="4" w:space="0"/>
              <w:bottom w:val="single" w:color="auto" w:sz="4" w:space="0"/>
              <w:right w:val="single" w:color="auto" w:sz="4" w:space="0"/>
            </w:tcBorders>
            <w:noWrap w:val="0"/>
            <w:vAlign w:val="top"/>
          </w:tcPr>
          <w:p w14:paraId="79284502">
            <w:pPr>
              <w:spacing w:line="360" w:lineRule="auto"/>
              <w:rPr>
                <w:rFonts w:hint="eastAsia" w:ascii="华文楷体" w:hAnsi="华文楷体" w:eastAsia="华文楷体" w:cs="华文楷体"/>
                <w:sz w:val="24"/>
              </w:rPr>
            </w:pPr>
          </w:p>
        </w:tc>
        <w:tc>
          <w:tcPr>
            <w:tcW w:w="1230" w:type="dxa"/>
            <w:tcBorders>
              <w:top w:val="single" w:color="auto" w:sz="4" w:space="0"/>
              <w:left w:val="single" w:color="auto" w:sz="4" w:space="0"/>
              <w:bottom w:val="single" w:color="auto" w:sz="4" w:space="0"/>
              <w:right w:val="single" w:color="auto" w:sz="4" w:space="0"/>
            </w:tcBorders>
            <w:noWrap w:val="0"/>
            <w:vAlign w:val="top"/>
          </w:tcPr>
          <w:p w14:paraId="7DFA5176">
            <w:pPr>
              <w:spacing w:line="360" w:lineRule="auto"/>
              <w:rPr>
                <w:rFonts w:hint="eastAsia" w:ascii="华文楷体" w:hAnsi="华文楷体" w:eastAsia="华文楷体" w:cs="华文楷体"/>
                <w:sz w:val="24"/>
              </w:rPr>
            </w:pPr>
          </w:p>
        </w:tc>
        <w:tc>
          <w:tcPr>
            <w:tcW w:w="1290" w:type="dxa"/>
            <w:tcBorders>
              <w:top w:val="single" w:color="auto" w:sz="4" w:space="0"/>
              <w:left w:val="single" w:color="auto" w:sz="4" w:space="0"/>
              <w:bottom w:val="single" w:color="auto" w:sz="4" w:space="0"/>
              <w:right w:val="single" w:color="auto" w:sz="4" w:space="0"/>
            </w:tcBorders>
            <w:noWrap w:val="0"/>
            <w:vAlign w:val="top"/>
          </w:tcPr>
          <w:p w14:paraId="6842C09A">
            <w:pPr>
              <w:spacing w:line="360" w:lineRule="auto"/>
              <w:rPr>
                <w:rFonts w:hint="eastAsia" w:ascii="华文楷体" w:hAnsi="华文楷体" w:eastAsia="华文楷体" w:cs="华文楷体"/>
                <w:sz w:val="24"/>
              </w:rPr>
            </w:pPr>
          </w:p>
        </w:tc>
        <w:tc>
          <w:tcPr>
            <w:tcW w:w="1290" w:type="dxa"/>
            <w:tcBorders>
              <w:top w:val="single" w:color="auto" w:sz="4" w:space="0"/>
              <w:left w:val="single" w:color="auto" w:sz="4" w:space="0"/>
              <w:bottom w:val="single" w:color="auto" w:sz="4" w:space="0"/>
              <w:right w:val="single" w:color="auto" w:sz="4" w:space="0"/>
            </w:tcBorders>
            <w:noWrap w:val="0"/>
            <w:vAlign w:val="top"/>
          </w:tcPr>
          <w:p w14:paraId="044102D7">
            <w:pPr>
              <w:spacing w:line="360" w:lineRule="auto"/>
              <w:rPr>
                <w:rFonts w:hint="eastAsia" w:ascii="华文楷体" w:hAnsi="华文楷体" w:eastAsia="华文楷体" w:cs="华文楷体"/>
                <w:sz w:val="24"/>
              </w:rPr>
            </w:pPr>
          </w:p>
        </w:tc>
      </w:tr>
      <w:tr w14:paraId="6587FD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52" w:hRule="atLeast"/>
        </w:trPr>
        <w:tc>
          <w:tcPr>
            <w:tcW w:w="11415" w:type="dxa"/>
            <w:gridSpan w:val="10"/>
            <w:tcBorders>
              <w:top w:val="single" w:color="auto" w:sz="4" w:space="0"/>
              <w:left w:val="single" w:color="auto" w:sz="4" w:space="0"/>
              <w:bottom w:val="single" w:color="auto" w:sz="4" w:space="0"/>
              <w:right w:val="single" w:color="auto" w:sz="4" w:space="0"/>
            </w:tcBorders>
            <w:noWrap w:val="0"/>
            <w:vAlign w:val="center"/>
          </w:tcPr>
          <w:p w14:paraId="1D9A4504">
            <w:pPr>
              <w:spacing w:line="360" w:lineRule="auto"/>
              <w:jc w:val="center"/>
              <w:rPr>
                <w:rFonts w:hint="eastAsia" w:ascii="华文楷体" w:hAnsi="华文楷体" w:eastAsia="华文楷体" w:cs="华文楷体"/>
                <w:sz w:val="24"/>
                <w:lang w:val="en-US" w:eastAsia="zh-CN"/>
              </w:rPr>
            </w:pPr>
            <w:r>
              <w:rPr>
                <w:rFonts w:hint="eastAsia" w:ascii="华文楷体" w:hAnsi="华文楷体" w:eastAsia="华文楷体" w:cs="华文楷体"/>
                <w:sz w:val="24"/>
                <w:lang w:val="en-US" w:eastAsia="zh-CN"/>
              </w:rPr>
              <w:t>金额合计</w:t>
            </w:r>
          </w:p>
        </w:tc>
        <w:tc>
          <w:tcPr>
            <w:tcW w:w="1230" w:type="dxa"/>
            <w:tcBorders>
              <w:top w:val="single" w:color="auto" w:sz="4" w:space="0"/>
              <w:left w:val="single" w:color="auto" w:sz="4" w:space="0"/>
              <w:bottom w:val="single" w:color="auto" w:sz="4" w:space="0"/>
              <w:right w:val="single" w:color="auto" w:sz="4" w:space="0"/>
            </w:tcBorders>
            <w:noWrap w:val="0"/>
            <w:vAlign w:val="top"/>
          </w:tcPr>
          <w:p w14:paraId="45C7A8FB">
            <w:pPr>
              <w:spacing w:line="360" w:lineRule="auto"/>
              <w:rPr>
                <w:rFonts w:hint="eastAsia" w:ascii="华文楷体" w:hAnsi="华文楷体" w:eastAsia="华文楷体" w:cs="华文楷体"/>
                <w:sz w:val="24"/>
              </w:rPr>
            </w:pPr>
          </w:p>
        </w:tc>
        <w:tc>
          <w:tcPr>
            <w:tcW w:w="1290" w:type="dxa"/>
            <w:tcBorders>
              <w:top w:val="single" w:color="auto" w:sz="4" w:space="0"/>
              <w:left w:val="single" w:color="auto" w:sz="4" w:space="0"/>
              <w:bottom w:val="single" w:color="auto" w:sz="4" w:space="0"/>
              <w:right w:val="single" w:color="auto" w:sz="4" w:space="0"/>
            </w:tcBorders>
            <w:noWrap w:val="0"/>
            <w:vAlign w:val="top"/>
          </w:tcPr>
          <w:p w14:paraId="65D94970">
            <w:pPr>
              <w:spacing w:line="360" w:lineRule="auto"/>
              <w:jc w:val="center"/>
              <w:rPr>
                <w:rFonts w:hint="eastAsia" w:ascii="华文楷体" w:hAnsi="华文楷体" w:eastAsia="华文楷体" w:cs="华文楷体"/>
                <w:sz w:val="24"/>
                <w:lang w:val="en-US" w:eastAsia="zh-CN"/>
              </w:rPr>
            </w:pPr>
            <w:r>
              <w:rPr>
                <w:rFonts w:hint="eastAsia" w:ascii="华文楷体" w:hAnsi="华文楷体" w:eastAsia="华文楷体" w:cs="华文楷体"/>
                <w:sz w:val="24"/>
                <w:lang w:val="en-US" w:eastAsia="zh-CN"/>
              </w:rPr>
              <w:t>/</w:t>
            </w:r>
          </w:p>
        </w:tc>
        <w:tc>
          <w:tcPr>
            <w:tcW w:w="1290" w:type="dxa"/>
            <w:tcBorders>
              <w:top w:val="single" w:color="auto" w:sz="4" w:space="0"/>
              <w:left w:val="single" w:color="auto" w:sz="4" w:space="0"/>
              <w:bottom w:val="single" w:color="auto" w:sz="4" w:space="0"/>
              <w:right w:val="single" w:color="auto" w:sz="4" w:space="0"/>
            </w:tcBorders>
            <w:noWrap w:val="0"/>
            <w:vAlign w:val="top"/>
          </w:tcPr>
          <w:p w14:paraId="49FF3D86">
            <w:pPr>
              <w:spacing w:line="360" w:lineRule="auto"/>
              <w:jc w:val="center"/>
              <w:rPr>
                <w:rFonts w:hint="eastAsia" w:ascii="华文楷体" w:hAnsi="华文楷体" w:eastAsia="华文楷体" w:cs="华文楷体"/>
                <w:sz w:val="24"/>
                <w:lang w:val="en-US" w:eastAsia="zh-CN"/>
              </w:rPr>
            </w:pPr>
            <w:r>
              <w:rPr>
                <w:rFonts w:hint="eastAsia" w:ascii="华文楷体" w:hAnsi="华文楷体" w:eastAsia="华文楷体" w:cs="华文楷体"/>
                <w:sz w:val="24"/>
                <w:lang w:val="en-US" w:eastAsia="zh-CN"/>
              </w:rPr>
              <w:t>/</w:t>
            </w:r>
          </w:p>
        </w:tc>
      </w:tr>
    </w:tbl>
    <w:p w14:paraId="138020BE">
      <w:pPr>
        <w:keepNext w:val="0"/>
        <w:keepLines w:val="0"/>
        <w:pageBreakBefore w:val="0"/>
        <w:widowControl w:val="0"/>
        <w:kinsoku/>
        <w:wordWrap/>
        <w:overflowPunct/>
        <w:topLinePunct w:val="0"/>
        <w:autoSpaceDE/>
        <w:autoSpaceDN/>
        <w:bidi w:val="0"/>
        <w:adjustRightInd/>
        <w:snapToGrid w:val="0"/>
        <w:spacing w:line="240" w:lineRule="atLeast"/>
        <w:jc w:val="left"/>
        <w:textAlignment w:val="auto"/>
        <w:rPr>
          <w:rFonts w:hint="eastAsia" w:ascii="华文楷体" w:hAnsi="华文楷体" w:eastAsia="华文楷体" w:cs="华文楷体"/>
          <w:color w:val="auto"/>
          <w:sz w:val="21"/>
          <w:szCs w:val="21"/>
          <w:highlight w:val="none"/>
        </w:rPr>
      </w:pPr>
    </w:p>
    <w:p w14:paraId="1834E31C">
      <w:pPr>
        <w:spacing w:line="360" w:lineRule="auto"/>
        <w:ind w:firstLine="9360" w:firstLineChars="3900"/>
        <w:jc w:val="both"/>
        <w:rPr>
          <w:rFonts w:hint="eastAsia" w:ascii="华文楷体" w:hAnsi="华文楷体" w:eastAsia="华文楷体" w:cs="华文楷体"/>
          <w:sz w:val="24"/>
          <w:szCs w:val="24"/>
        </w:rPr>
      </w:pPr>
      <w:r>
        <w:rPr>
          <w:rFonts w:hint="eastAsia" w:ascii="华文楷体" w:hAnsi="华文楷体" w:eastAsia="华文楷体" w:cs="华文楷体"/>
          <w:sz w:val="24"/>
          <w:szCs w:val="24"/>
          <w:lang w:eastAsia="zh-CN"/>
        </w:rPr>
        <w:t>响应</w:t>
      </w:r>
      <w:r>
        <w:rPr>
          <w:rFonts w:hint="eastAsia" w:ascii="华文楷体" w:hAnsi="华文楷体" w:eastAsia="华文楷体" w:cs="华文楷体"/>
          <w:sz w:val="24"/>
          <w:szCs w:val="24"/>
        </w:rPr>
        <w:t>人：                     （加盖公章）</w:t>
      </w:r>
    </w:p>
    <w:p w14:paraId="51201978">
      <w:pPr>
        <w:spacing w:line="360" w:lineRule="auto"/>
        <w:ind w:firstLine="9360" w:firstLineChars="3900"/>
        <w:jc w:val="both"/>
        <w:rPr>
          <w:rFonts w:hint="eastAsia" w:ascii="华文楷体" w:hAnsi="华文楷体" w:eastAsia="华文楷体" w:cs="华文楷体"/>
          <w:sz w:val="24"/>
          <w:szCs w:val="24"/>
        </w:rPr>
      </w:pPr>
      <w:r>
        <w:rPr>
          <w:rFonts w:hint="eastAsia" w:ascii="华文楷体" w:hAnsi="华文楷体" w:eastAsia="华文楷体" w:cs="华文楷体"/>
          <w:sz w:val="24"/>
          <w:szCs w:val="24"/>
        </w:rPr>
        <w:t xml:space="preserve">法定代表人或其委托代理人（签字或盖章）             </w:t>
      </w:r>
    </w:p>
    <w:p w14:paraId="63AE27F4">
      <w:pPr>
        <w:pageBreakBefore w:val="0"/>
        <w:widowControl w:val="0"/>
        <w:topLinePunct w:val="0"/>
        <w:bidi w:val="0"/>
        <w:snapToGrid/>
        <w:spacing w:line="240" w:lineRule="auto"/>
        <w:ind w:left="360"/>
        <w:rPr>
          <w:rFonts w:hint="default" w:ascii="华文楷体" w:hAnsi="华文楷体" w:eastAsia="华文楷体" w:cs="华文楷体"/>
          <w:b w:val="0"/>
          <w:bCs w:val="0"/>
          <w:kern w:val="2"/>
          <w:sz w:val="24"/>
          <w:szCs w:val="24"/>
          <w:u w:val="none"/>
          <w:lang w:val="en-US" w:eastAsia="zh-CN" w:bidi="ar-SA"/>
        </w:rPr>
      </w:pPr>
      <w:r>
        <w:rPr>
          <w:rFonts w:hint="eastAsia" w:ascii="华文楷体" w:hAnsi="华文楷体" w:eastAsia="华文楷体" w:cs="华文楷体"/>
          <w:sz w:val="24"/>
          <w:szCs w:val="24"/>
          <w:lang w:val="en-US" w:eastAsia="zh-CN"/>
        </w:rPr>
        <w:t xml:space="preserve">                                                                                       </w:t>
      </w:r>
      <w:r>
        <w:rPr>
          <w:rFonts w:hint="eastAsia" w:ascii="华文楷体" w:hAnsi="华文楷体" w:eastAsia="华文楷体" w:cs="华文楷体"/>
          <w:sz w:val="24"/>
          <w:szCs w:val="24"/>
        </w:rPr>
        <w:t>年   月   日</w:t>
      </w:r>
    </w:p>
    <w:sectPr>
      <w:pgSz w:w="16838" w:h="11906" w:orient="landscape"/>
      <w:pgMar w:top="720" w:right="720" w:bottom="720" w:left="72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AFF" w:usb1="C0007841" w:usb2="00000009" w:usb3="00000000" w:csb0="400001FF" w:csb1="FFFF0000"/>
  </w:font>
  <w:font w:name="宋体">
    <w:panose1 w:val="02010600030101010101"/>
    <w:charset w:val="88"/>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华文楷体">
    <w:panose1 w:val="02010600040101010101"/>
    <w:charset w:val="86"/>
    <w:family w:val="auto"/>
    <w:pitch w:val="default"/>
    <w:sig w:usb0="00000287" w:usb1="080F0000" w:usb2="00000000" w:usb3="00000000" w:csb0="0004009F" w:csb1="DFD7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0330CEC">
    <w:pPr>
      <w:pStyle w:val="11"/>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4C95F971">
                          <w:pPr>
                            <w:pStyle w:val="11"/>
                          </w:pPr>
                          <w:r>
                            <w:fldChar w:fldCharType="begin"/>
                          </w:r>
                          <w:r>
                            <w:instrText xml:space="preserve"> PAGE  \* MERGEFORMAT </w:instrText>
                          </w:r>
                          <w:r>
                            <w:fldChar w:fldCharType="separate"/>
                          </w:r>
                          <w:r>
                            <w:t>2</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uF+fsxAgAAY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6Ghdfaj6C5g7y8JW&#10;7yyPaaJ63q6OAWJ2GkeBelUG3TB5XZeGVxJH+899F/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rhfn7MQIAAGEEAAAOAAAAAAAAAAEAIAAAAB8BAABkcnMvZTJvRG9jLnhtbFBLBQYA&#10;AAAABgAGAFkBAADCBQAAAAA=&#10;">
              <v:fill on="f" focussize="0,0"/>
              <v:stroke on="f" weight="0.5pt"/>
              <v:imagedata o:title=""/>
              <o:lock v:ext="edit" aspectratio="f"/>
              <v:textbox inset="0mm,0mm,0mm,0mm" style="mso-fit-shape-to-text:t;">
                <w:txbxContent>
                  <w:p w14:paraId="4C95F971">
                    <w:pPr>
                      <w:pStyle w:val="11"/>
                    </w:pPr>
                    <w:r>
                      <w:fldChar w:fldCharType="begin"/>
                    </w:r>
                    <w:r>
                      <w:instrText xml:space="preserve"> PAGE  \* MERGEFORMAT </w:instrText>
                    </w:r>
                    <w:r>
                      <w:fldChar w:fldCharType="separate"/>
                    </w:r>
                    <w:r>
                      <w:t>2</w:t>
                    </w:r>
                    <w:r>
                      <w:fldChar w:fldCharType="end"/>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EAD88D11"/>
    <w:multiLevelType w:val="singleLevel"/>
    <w:tmpl w:val="EAD88D11"/>
    <w:lvl w:ilvl="0" w:tentative="0">
      <w:start w:val="8"/>
      <w:numFmt w:val="chineseCounting"/>
      <w:suff w:val="nothing"/>
      <w:lvlText w:val="%1、"/>
      <w:lvlJc w:val="left"/>
      <w:rPr>
        <w:rFonts w:hint="eastAsia"/>
      </w:rPr>
    </w:lvl>
  </w:abstractNum>
  <w:abstractNum w:abstractNumId="1">
    <w:nsid w:val="0315620E"/>
    <w:multiLevelType w:val="multilevel"/>
    <w:tmpl w:val="0315620E"/>
    <w:lvl w:ilvl="0" w:tentative="0">
      <w:start w:val="1"/>
      <w:numFmt w:val="decimal"/>
      <w:lvlText w:val="%1"/>
      <w:lvlJc w:val="left"/>
      <w:pPr>
        <w:tabs>
          <w:tab w:val="left" w:pos="360"/>
        </w:tabs>
        <w:ind w:left="284" w:hanging="284"/>
      </w:pPr>
      <w:rPr>
        <w:rFonts w:hint="default" w:ascii="Times New Roman" w:hAnsi="Times New Roman"/>
        <w:b/>
        <w:i w:val="0"/>
        <w:sz w:val="28"/>
      </w:rPr>
    </w:lvl>
    <w:lvl w:ilvl="1" w:tentative="0">
      <w:start w:val="1"/>
      <w:numFmt w:val="decimal"/>
      <w:pStyle w:val="3"/>
      <w:lvlText w:val="%1.%2"/>
      <w:lvlJc w:val="left"/>
      <w:pPr>
        <w:tabs>
          <w:tab w:val="left" w:pos="1021"/>
        </w:tabs>
        <w:ind w:left="1021" w:hanging="596"/>
      </w:pPr>
      <w:rPr>
        <w:rFonts w:hint="default" w:ascii="Times New Roman" w:hAnsi="Times New Roman"/>
        <w:b/>
        <w:i w:val="0"/>
        <w:sz w:val="28"/>
      </w:rPr>
    </w:lvl>
    <w:lvl w:ilvl="2" w:tentative="0">
      <w:start w:val="1"/>
      <w:numFmt w:val="decimal"/>
      <w:lvlText w:val="%1.%2.%3"/>
      <w:lvlJc w:val="left"/>
      <w:pPr>
        <w:tabs>
          <w:tab w:val="left" w:pos="1588"/>
        </w:tabs>
        <w:ind w:left="1588" w:hanging="737"/>
      </w:pPr>
      <w:rPr>
        <w:rFonts w:hint="default" w:ascii="Times New Roman" w:hAnsi="Times New Roman"/>
        <w:b/>
        <w:i w:val="0"/>
        <w:sz w:val="24"/>
      </w:rPr>
    </w:lvl>
    <w:lvl w:ilvl="3" w:tentative="0">
      <w:start w:val="1"/>
      <w:numFmt w:val="decimal"/>
      <w:lvlText w:val="%1.%2.%3.%4"/>
      <w:lvlJc w:val="left"/>
      <w:pPr>
        <w:tabs>
          <w:tab w:val="left" w:pos="2155"/>
        </w:tabs>
        <w:ind w:left="2155" w:hanging="1078"/>
      </w:pPr>
      <w:rPr>
        <w:rFonts w:hint="default" w:ascii="Arial" w:hAnsi="Arial"/>
        <w:b w:val="0"/>
        <w:i w:val="0"/>
        <w:sz w:val="24"/>
      </w:rPr>
    </w:lvl>
    <w:lvl w:ilvl="4" w:tentative="0">
      <w:start w:val="1"/>
      <w:numFmt w:val="decimal"/>
      <w:lvlText w:val="%1.%2.%3.%4.%5"/>
      <w:lvlJc w:val="left"/>
      <w:pPr>
        <w:tabs>
          <w:tab w:val="left" w:pos="3141"/>
        </w:tabs>
        <w:ind w:left="2551" w:hanging="850"/>
      </w:pPr>
      <w:rPr>
        <w:rFonts w:hint="eastAsia"/>
      </w:rPr>
    </w:lvl>
    <w:lvl w:ilvl="5" w:tentative="0">
      <w:start w:val="1"/>
      <w:numFmt w:val="decimal"/>
      <w:lvlText w:val="%1.%2.%3.%4.%5.%6"/>
      <w:lvlJc w:val="left"/>
      <w:pPr>
        <w:tabs>
          <w:tab w:val="left" w:pos="3566"/>
        </w:tabs>
        <w:ind w:left="3260" w:hanging="1134"/>
      </w:pPr>
      <w:rPr>
        <w:rFonts w:hint="eastAsia"/>
      </w:rPr>
    </w:lvl>
    <w:lvl w:ilvl="6" w:tentative="0">
      <w:start w:val="1"/>
      <w:numFmt w:val="decimal"/>
      <w:lvlText w:val="%1.%2.%3.%4.%5.%6.%7"/>
      <w:lvlJc w:val="left"/>
      <w:pPr>
        <w:tabs>
          <w:tab w:val="left" w:pos="4351"/>
        </w:tabs>
        <w:ind w:left="3827" w:hanging="1276"/>
      </w:pPr>
      <w:rPr>
        <w:rFonts w:hint="eastAsia"/>
      </w:rPr>
    </w:lvl>
    <w:lvl w:ilvl="7" w:tentative="0">
      <w:start w:val="1"/>
      <w:numFmt w:val="decimal"/>
      <w:lvlText w:val="%1.%2.%3.%4.%5.%6.%7.%8"/>
      <w:lvlJc w:val="left"/>
      <w:pPr>
        <w:tabs>
          <w:tab w:val="left" w:pos="5136"/>
        </w:tabs>
        <w:ind w:left="4394" w:hanging="1418"/>
      </w:pPr>
      <w:rPr>
        <w:rFonts w:hint="eastAsia"/>
      </w:rPr>
    </w:lvl>
    <w:lvl w:ilvl="8" w:tentative="0">
      <w:start w:val="1"/>
      <w:numFmt w:val="decimal"/>
      <w:lvlText w:val="%1.%2.%3.%4.%5.%6.%7.%8.%9"/>
      <w:lvlJc w:val="left"/>
      <w:pPr>
        <w:tabs>
          <w:tab w:val="left" w:pos="5562"/>
        </w:tabs>
        <w:ind w:left="5102" w:hanging="1700"/>
      </w:pPr>
      <w:rPr>
        <w:rFonts w:hint="eastAsia"/>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2Q1ZTc0NDM1ODQ3ZDBmZjVjZDUzNjlmN2Y4ODAwYWEifQ=="/>
  </w:docVars>
  <w:rsids>
    <w:rsidRoot w:val="3B30289A"/>
    <w:rsid w:val="004F07D6"/>
    <w:rsid w:val="00D84E65"/>
    <w:rsid w:val="01475D04"/>
    <w:rsid w:val="01F52620"/>
    <w:rsid w:val="02962EDE"/>
    <w:rsid w:val="03503D6C"/>
    <w:rsid w:val="04322EB9"/>
    <w:rsid w:val="04347B65"/>
    <w:rsid w:val="05083B6F"/>
    <w:rsid w:val="061D614D"/>
    <w:rsid w:val="06F02FBE"/>
    <w:rsid w:val="07FD6DF7"/>
    <w:rsid w:val="09670477"/>
    <w:rsid w:val="09A43E33"/>
    <w:rsid w:val="0AD83203"/>
    <w:rsid w:val="0AF15004"/>
    <w:rsid w:val="0BF75073"/>
    <w:rsid w:val="0D1A7E23"/>
    <w:rsid w:val="0E194378"/>
    <w:rsid w:val="0E543FA7"/>
    <w:rsid w:val="0E6F197A"/>
    <w:rsid w:val="0F1E4AAF"/>
    <w:rsid w:val="0F357DEB"/>
    <w:rsid w:val="0FDB07CE"/>
    <w:rsid w:val="1004704F"/>
    <w:rsid w:val="10762BDF"/>
    <w:rsid w:val="122009AF"/>
    <w:rsid w:val="12704669"/>
    <w:rsid w:val="1290609D"/>
    <w:rsid w:val="12B44329"/>
    <w:rsid w:val="12F13861"/>
    <w:rsid w:val="143A4F2F"/>
    <w:rsid w:val="144F2FB5"/>
    <w:rsid w:val="1513659E"/>
    <w:rsid w:val="155E1FBF"/>
    <w:rsid w:val="157A58FD"/>
    <w:rsid w:val="157E577E"/>
    <w:rsid w:val="158B3E32"/>
    <w:rsid w:val="17391B01"/>
    <w:rsid w:val="188B28E3"/>
    <w:rsid w:val="1A5225DD"/>
    <w:rsid w:val="1A5861A9"/>
    <w:rsid w:val="1B932335"/>
    <w:rsid w:val="1BDD3C44"/>
    <w:rsid w:val="1C292AE4"/>
    <w:rsid w:val="1C3F7586"/>
    <w:rsid w:val="1C5D582C"/>
    <w:rsid w:val="1D8951E2"/>
    <w:rsid w:val="1DE27252"/>
    <w:rsid w:val="1E2C535C"/>
    <w:rsid w:val="21750BB9"/>
    <w:rsid w:val="22210E0A"/>
    <w:rsid w:val="22B1131D"/>
    <w:rsid w:val="24363CA5"/>
    <w:rsid w:val="244E37D6"/>
    <w:rsid w:val="248F398A"/>
    <w:rsid w:val="24E75EC4"/>
    <w:rsid w:val="24F20F0E"/>
    <w:rsid w:val="25555A3E"/>
    <w:rsid w:val="25794F64"/>
    <w:rsid w:val="26701E5E"/>
    <w:rsid w:val="26C708A4"/>
    <w:rsid w:val="26E2013A"/>
    <w:rsid w:val="278C672D"/>
    <w:rsid w:val="280A2CD0"/>
    <w:rsid w:val="281B1F07"/>
    <w:rsid w:val="281D224A"/>
    <w:rsid w:val="29374396"/>
    <w:rsid w:val="29910FDA"/>
    <w:rsid w:val="2AA23D90"/>
    <w:rsid w:val="2AC271DA"/>
    <w:rsid w:val="2AEB6BB7"/>
    <w:rsid w:val="2B63629F"/>
    <w:rsid w:val="2BC65440"/>
    <w:rsid w:val="2CB471D5"/>
    <w:rsid w:val="2DCF09F5"/>
    <w:rsid w:val="2E3F51C4"/>
    <w:rsid w:val="2E6C65AC"/>
    <w:rsid w:val="2EFC7E35"/>
    <w:rsid w:val="2F6E0835"/>
    <w:rsid w:val="313A6169"/>
    <w:rsid w:val="321E478D"/>
    <w:rsid w:val="32425718"/>
    <w:rsid w:val="32537490"/>
    <w:rsid w:val="329810D4"/>
    <w:rsid w:val="33C44425"/>
    <w:rsid w:val="33C90985"/>
    <w:rsid w:val="345873FE"/>
    <w:rsid w:val="345968B4"/>
    <w:rsid w:val="355D7C64"/>
    <w:rsid w:val="35601B5C"/>
    <w:rsid w:val="35B36906"/>
    <w:rsid w:val="35C247F2"/>
    <w:rsid w:val="36A4329F"/>
    <w:rsid w:val="373838CC"/>
    <w:rsid w:val="37565737"/>
    <w:rsid w:val="38190834"/>
    <w:rsid w:val="38214142"/>
    <w:rsid w:val="38410DFC"/>
    <w:rsid w:val="38766AAA"/>
    <w:rsid w:val="38F00C52"/>
    <w:rsid w:val="394E5ABB"/>
    <w:rsid w:val="39F8091D"/>
    <w:rsid w:val="3A3A3D05"/>
    <w:rsid w:val="3A4B2127"/>
    <w:rsid w:val="3B077069"/>
    <w:rsid w:val="3B30289A"/>
    <w:rsid w:val="3B7D557D"/>
    <w:rsid w:val="3C2F0E1D"/>
    <w:rsid w:val="3D114B03"/>
    <w:rsid w:val="3D8B21D4"/>
    <w:rsid w:val="3DF5379A"/>
    <w:rsid w:val="3E0C3B84"/>
    <w:rsid w:val="3E896745"/>
    <w:rsid w:val="3ECC77BE"/>
    <w:rsid w:val="3EF43DA9"/>
    <w:rsid w:val="3F4F5483"/>
    <w:rsid w:val="3F8844F1"/>
    <w:rsid w:val="40296E63"/>
    <w:rsid w:val="402A0309"/>
    <w:rsid w:val="40625958"/>
    <w:rsid w:val="41106504"/>
    <w:rsid w:val="41953229"/>
    <w:rsid w:val="419E7A4C"/>
    <w:rsid w:val="422034E7"/>
    <w:rsid w:val="426A3C06"/>
    <w:rsid w:val="426F4017"/>
    <w:rsid w:val="438D13C5"/>
    <w:rsid w:val="44241CD7"/>
    <w:rsid w:val="442742D8"/>
    <w:rsid w:val="44676AFA"/>
    <w:rsid w:val="446F6C9C"/>
    <w:rsid w:val="44B66409"/>
    <w:rsid w:val="45680BAE"/>
    <w:rsid w:val="457277D5"/>
    <w:rsid w:val="47F47107"/>
    <w:rsid w:val="48EC5ABB"/>
    <w:rsid w:val="49203136"/>
    <w:rsid w:val="49FB2F07"/>
    <w:rsid w:val="4A5A3051"/>
    <w:rsid w:val="4B5F6A4E"/>
    <w:rsid w:val="4C3D15ED"/>
    <w:rsid w:val="4CA00035"/>
    <w:rsid w:val="4CC41C4C"/>
    <w:rsid w:val="4D7E1CD3"/>
    <w:rsid w:val="4DF84F0A"/>
    <w:rsid w:val="4DFA0CB0"/>
    <w:rsid w:val="4DFE254E"/>
    <w:rsid w:val="4E2E66ED"/>
    <w:rsid w:val="4ED708E6"/>
    <w:rsid w:val="4EF14EB0"/>
    <w:rsid w:val="4EF63225"/>
    <w:rsid w:val="4FFF25C4"/>
    <w:rsid w:val="506D3DCA"/>
    <w:rsid w:val="50B31D37"/>
    <w:rsid w:val="51807280"/>
    <w:rsid w:val="523B68B8"/>
    <w:rsid w:val="5244074B"/>
    <w:rsid w:val="524C082A"/>
    <w:rsid w:val="52B814BD"/>
    <w:rsid w:val="534053B7"/>
    <w:rsid w:val="53962548"/>
    <w:rsid w:val="53AD61F7"/>
    <w:rsid w:val="55F4336C"/>
    <w:rsid w:val="560E24E2"/>
    <w:rsid w:val="564839BD"/>
    <w:rsid w:val="5874599D"/>
    <w:rsid w:val="58FE3FD3"/>
    <w:rsid w:val="599F73C0"/>
    <w:rsid w:val="59A94439"/>
    <w:rsid w:val="5A643739"/>
    <w:rsid w:val="5A8738CB"/>
    <w:rsid w:val="5AEE04A2"/>
    <w:rsid w:val="5AF2343A"/>
    <w:rsid w:val="5B363095"/>
    <w:rsid w:val="5BCC36DC"/>
    <w:rsid w:val="5C4B6B03"/>
    <w:rsid w:val="5D47454B"/>
    <w:rsid w:val="5D8E4C63"/>
    <w:rsid w:val="5E4D2736"/>
    <w:rsid w:val="5E5139F5"/>
    <w:rsid w:val="5EB87851"/>
    <w:rsid w:val="5EFC4888"/>
    <w:rsid w:val="5F4E3341"/>
    <w:rsid w:val="60250735"/>
    <w:rsid w:val="607C7F1A"/>
    <w:rsid w:val="60F905B4"/>
    <w:rsid w:val="612754C0"/>
    <w:rsid w:val="61503641"/>
    <w:rsid w:val="61924DCC"/>
    <w:rsid w:val="6231187C"/>
    <w:rsid w:val="62D97D14"/>
    <w:rsid w:val="62DC4D1B"/>
    <w:rsid w:val="63471D22"/>
    <w:rsid w:val="63C35930"/>
    <w:rsid w:val="63E13A47"/>
    <w:rsid w:val="647E2B41"/>
    <w:rsid w:val="64D462AF"/>
    <w:rsid w:val="65216151"/>
    <w:rsid w:val="65844F8D"/>
    <w:rsid w:val="6589514F"/>
    <w:rsid w:val="67155C33"/>
    <w:rsid w:val="67E763C9"/>
    <w:rsid w:val="6853570F"/>
    <w:rsid w:val="68F34846"/>
    <w:rsid w:val="691F21D5"/>
    <w:rsid w:val="69AB1384"/>
    <w:rsid w:val="69AE723D"/>
    <w:rsid w:val="6A0B073A"/>
    <w:rsid w:val="6A333703"/>
    <w:rsid w:val="6AB76205"/>
    <w:rsid w:val="6B480E55"/>
    <w:rsid w:val="6B4A74F5"/>
    <w:rsid w:val="6B783ACA"/>
    <w:rsid w:val="6BE321F3"/>
    <w:rsid w:val="6BEB2905"/>
    <w:rsid w:val="6C613F7C"/>
    <w:rsid w:val="6D0A6409"/>
    <w:rsid w:val="6D413DAD"/>
    <w:rsid w:val="6D867D65"/>
    <w:rsid w:val="6E096679"/>
    <w:rsid w:val="6E5770AB"/>
    <w:rsid w:val="6EE27ED6"/>
    <w:rsid w:val="6F285225"/>
    <w:rsid w:val="6F6F593A"/>
    <w:rsid w:val="7064403B"/>
    <w:rsid w:val="707E5225"/>
    <w:rsid w:val="71615B93"/>
    <w:rsid w:val="727E1BD2"/>
    <w:rsid w:val="736B20EA"/>
    <w:rsid w:val="739A6307"/>
    <w:rsid w:val="73F731C7"/>
    <w:rsid w:val="73FF59A6"/>
    <w:rsid w:val="74203FD3"/>
    <w:rsid w:val="7433066C"/>
    <w:rsid w:val="745B1903"/>
    <w:rsid w:val="761A0506"/>
    <w:rsid w:val="76BF010A"/>
    <w:rsid w:val="774E1408"/>
    <w:rsid w:val="77D05DF4"/>
    <w:rsid w:val="77F2017E"/>
    <w:rsid w:val="782347DB"/>
    <w:rsid w:val="786814A1"/>
    <w:rsid w:val="78884D24"/>
    <w:rsid w:val="7899684C"/>
    <w:rsid w:val="7B870E80"/>
    <w:rsid w:val="7B955A8D"/>
    <w:rsid w:val="7BB353EB"/>
    <w:rsid w:val="7C585349"/>
    <w:rsid w:val="7CCD6BFD"/>
    <w:rsid w:val="7D470F6C"/>
    <w:rsid w:val="7D4D49B8"/>
    <w:rsid w:val="7E0E5C20"/>
    <w:rsid w:val="7E997AC0"/>
    <w:rsid w:val="7EE64A8C"/>
    <w:rsid w:val="7F195E74"/>
    <w:rsid w:val="7F5657F4"/>
    <w:rsid w:val="7FA77AA0"/>
    <w:rsid w:val="7FA92C5C"/>
    <w:rsid w:val="7FFA687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iPriority="0" w:semiHidden="0" w:name="heading 3"/>
    <w:lsdException w:qFormat="1" w:uiPriority="0" w:semiHidden="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0" w:semiHidden="0" w:name="toc 1"/>
    <w:lsdException w:qFormat="1" w:unhideWhenUsed="0" w:uiPriority="0" w:semiHidden="0" w:name="toc 2"/>
    <w:lsdException w:qFormat="1"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qFormat="1"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qFormat="1"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qFormat="1" w:uiPriority="99" w:semiHidden="0" w:name="Document Map"/>
    <w:lsdException w:qFormat="1"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iPriority="99"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autoRedefine/>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autoRedefine/>
    <w:qFormat/>
    <w:uiPriority w:val="0"/>
    <w:pPr>
      <w:keepNext/>
      <w:widowControl w:val="0"/>
      <w:numPr>
        <w:ilvl w:val="1"/>
        <w:numId w:val="1"/>
      </w:numPr>
      <w:adjustRightInd w:val="0"/>
      <w:spacing w:before="120" w:line="360" w:lineRule="auto"/>
      <w:jc w:val="both"/>
      <w:textAlignment w:val="baseline"/>
      <w:outlineLvl w:val="1"/>
    </w:pPr>
    <w:rPr>
      <w:rFonts w:ascii="Calibri" w:hAnsi="Calibri" w:eastAsia="黑体" w:cs="Times New Roman"/>
      <w:b/>
      <w:kern w:val="0"/>
      <w:sz w:val="28"/>
      <w:szCs w:val="20"/>
      <w:lang w:val="zh-CN" w:eastAsia="zh-CN" w:bidi="ar-SA"/>
    </w:rPr>
  </w:style>
  <w:style w:type="paragraph" w:styleId="4">
    <w:name w:val="heading 3"/>
    <w:basedOn w:val="1"/>
    <w:next w:val="1"/>
    <w:autoRedefine/>
    <w:unhideWhenUsed/>
    <w:qFormat/>
    <w:uiPriority w:val="0"/>
    <w:pPr>
      <w:keepNext/>
      <w:keepLines/>
      <w:spacing w:before="260" w:beforeLines="0" w:beforeAutospacing="0" w:after="260" w:afterLines="0" w:afterAutospacing="0" w:line="413" w:lineRule="auto"/>
      <w:outlineLvl w:val="2"/>
    </w:pPr>
    <w:rPr>
      <w:b/>
      <w:sz w:val="32"/>
    </w:rPr>
  </w:style>
  <w:style w:type="paragraph" w:styleId="5">
    <w:name w:val="heading 4"/>
    <w:basedOn w:val="1"/>
    <w:next w:val="1"/>
    <w:autoRedefine/>
    <w:unhideWhenUsed/>
    <w:qFormat/>
    <w:uiPriority w:val="0"/>
    <w:pPr>
      <w:keepNext/>
      <w:keepLines/>
      <w:spacing w:before="280" w:beforeLines="0" w:beforeAutospacing="0" w:after="290" w:afterLines="0" w:afterAutospacing="0" w:line="372" w:lineRule="auto"/>
      <w:outlineLvl w:val="3"/>
    </w:pPr>
    <w:rPr>
      <w:rFonts w:ascii="Arial" w:hAnsi="Arial" w:eastAsia="黑体"/>
      <w:b/>
      <w:sz w:val="28"/>
    </w:rPr>
  </w:style>
  <w:style w:type="character" w:default="1" w:styleId="19">
    <w:name w:val="Default Paragraph Font"/>
    <w:autoRedefine/>
    <w:semiHidden/>
    <w:qFormat/>
    <w:uiPriority w:val="0"/>
  </w:style>
  <w:style w:type="table" w:default="1" w:styleId="17">
    <w:name w:val="Normal Table"/>
    <w:autoRedefine/>
    <w:semiHidden/>
    <w:qFormat/>
    <w:uiPriority w:val="0"/>
    <w:tblPr>
      <w:tblCellMar>
        <w:top w:w="0" w:type="dxa"/>
        <w:left w:w="108" w:type="dxa"/>
        <w:bottom w:w="0" w:type="dxa"/>
        <w:right w:w="108" w:type="dxa"/>
      </w:tblCellMar>
    </w:tblPr>
  </w:style>
  <w:style w:type="paragraph" w:styleId="6">
    <w:name w:val="Document Map"/>
    <w:basedOn w:val="1"/>
    <w:autoRedefine/>
    <w:unhideWhenUsed/>
    <w:qFormat/>
    <w:uiPriority w:val="99"/>
    <w:rPr>
      <w:rFonts w:ascii="宋体" w:eastAsia="宋体"/>
      <w:sz w:val="18"/>
      <w:szCs w:val="18"/>
    </w:rPr>
  </w:style>
  <w:style w:type="paragraph" w:styleId="7">
    <w:name w:val="toa heading"/>
    <w:basedOn w:val="1"/>
    <w:next w:val="1"/>
    <w:autoRedefine/>
    <w:qFormat/>
    <w:uiPriority w:val="0"/>
    <w:pPr>
      <w:autoSpaceDE/>
      <w:autoSpaceDN/>
      <w:adjustRightInd/>
      <w:spacing w:before="120"/>
      <w:jc w:val="both"/>
    </w:pPr>
    <w:rPr>
      <w:rFonts w:ascii="Arial" w:hAnsi="Arial" w:eastAsia="宋体" w:cs="Arial"/>
      <w:kern w:val="2"/>
    </w:rPr>
  </w:style>
  <w:style w:type="paragraph" w:styleId="8">
    <w:name w:val="Body Text"/>
    <w:basedOn w:val="1"/>
    <w:autoRedefine/>
    <w:qFormat/>
    <w:uiPriority w:val="0"/>
    <w:pPr>
      <w:spacing w:after="120"/>
    </w:pPr>
  </w:style>
  <w:style w:type="paragraph" w:styleId="9">
    <w:name w:val="toc 3"/>
    <w:basedOn w:val="1"/>
    <w:next w:val="1"/>
    <w:autoRedefine/>
    <w:qFormat/>
    <w:uiPriority w:val="0"/>
    <w:pPr>
      <w:ind w:left="840" w:leftChars="400"/>
    </w:pPr>
  </w:style>
  <w:style w:type="paragraph" w:styleId="10">
    <w:name w:val="Plain Text"/>
    <w:basedOn w:val="1"/>
    <w:next w:val="1"/>
    <w:autoRedefine/>
    <w:qFormat/>
    <w:uiPriority w:val="0"/>
    <w:pPr>
      <w:widowControl w:val="0"/>
      <w:jc w:val="both"/>
    </w:pPr>
    <w:rPr>
      <w:rFonts w:ascii="宋体" w:hAnsi="Calibri" w:eastAsia="宋体" w:cs="Times New Roman"/>
      <w:kern w:val="2"/>
      <w:sz w:val="21"/>
      <w:szCs w:val="20"/>
      <w:lang w:val="en-US" w:eastAsia="zh-CN" w:bidi="ar-SA"/>
    </w:rPr>
  </w:style>
  <w:style w:type="paragraph" w:styleId="11">
    <w:name w:val="footer"/>
    <w:basedOn w:val="1"/>
    <w:autoRedefine/>
    <w:qFormat/>
    <w:uiPriority w:val="0"/>
    <w:pPr>
      <w:tabs>
        <w:tab w:val="center" w:pos="4153"/>
        <w:tab w:val="right" w:pos="8306"/>
      </w:tabs>
      <w:snapToGrid w:val="0"/>
      <w:jc w:val="left"/>
    </w:pPr>
    <w:rPr>
      <w:sz w:val="18"/>
    </w:rPr>
  </w:style>
  <w:style w:type="paragraph" w:styleId="12">
    <w:name w:val="header"/>
    <w:basedOn w:val="1"/>
    <w:autoRedefine/>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13">
    <w:name w:val="toc 1"/>
    <w:basedOn w:val="1"/>
    <w:next w:val="1"/>
    <w:autoRedefine/>
    <w:qFormat/>
    <w:uiPriority w:val="0"/>
  </w:style>
  <w:style w:type="paragraph" w:styleId="14">
    <w:name w:val="toc 2"/>
    <w:basedOn w:val="1"/>
    <w:next w:val="1"/>
    <w:autoRedefine/>
    <w:qFormat/>
    <w:uiPriority w:val="0"/>
    <w:pPr>
      <w:ind w:left="420" w:leftChars="200"/>
    </w:pPr>
  </w:style>
  <w:style w:type="paragraph" w:styleId="15">
    <w:name w:val="Body Text 2"/>
    <w:basedOn w:val="1"/>
    <w:autoRedefine/>
    <w:qFormat/>
    <w:uiPriority w:val="0"/>
    <w:rPr>
      <w:rFonts w:ascii="宋体"/>
      <w:sz w:val="13"/>
      <w:szCs w:val="20"/>
    </w:rPr>
  </w:style>
  <w:style w:type="paragraph" w:styleId="16">
    <w:name w:val="Normal (Web)"/>
    <w:basedOn w:val="1"/>
    <w:autoRedefine/>
    <w:qFormat/>
    <w:uiPriority w:val="0"/>
    <w:pPr>
      <w:spacing w:before="0" w:beforeAutospacing="1" w:after="0" w:afterAutospacing="1"/>
      <w:ind w:left="0" w:right="0"/>
      <w:jc w:val="left"/>
    </w:pPr>
    <w:rPr>
      <w:kern w:val="0"/>
      <w:sz w:val="24"/>
      <w:lang w:val="en-US" w:eastAsia="zh-CN" w:bidi="ar"/>
    </w:rPr>
  </w:style>
  <w:style w:type="table" w:styleId="18">
    <w:name w:val="Table Grid"/>
    <w:basedOn w:val="17"/>
    <w:unhideWhenUsed/>
    <w:qFormat/>
    <w:uiPriority w:val="99"/>
    <w:pPr>
      <w:widowControl w:val="0"/>
      <w:jc w:val="both"/>
    </w:pPr>
    <w:rPr>
      <w:rFonts w:ascii="Calibri" w:hAnsi="Calibri" w:eastAsia="Times New Roman" w:cs="Times New Roman"/>
      <w:szCs w:val="21"/>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20">
    <w:name w:val="page number"/>
    <w:basedOn w:val="19"/>
    <w:autoRedefine/>
    <w:qFormat/>
    <w:uiPriority w:val="0"/>
  </w:style>
  <w:style w:type="paragraph" w:customStyle="1" w:styleId="21">
    <w:name w:val="WPSOffice手动目录 2"/>
    <w:autoRedefine/>
    <w:qFormat/>
    <w:uiPriority w:val="0"/>
    <w:pPr>
      <w:ind w:leftChars="200"/>
    </w:pPr>
    <w:rPr>
      <w:rFonts w:asciiTheme="minorHAnsi" w:hAnsiTheme="minorHAnsi" w:eastAsiaTheme="minorEastAsia" w:cstheme="minorBidi"/>
      <w:sz w:val="20"/>
      <w:szCs w:val="20"/>
    </w:rPr>
  </w:style>
  <w:style w:type="paragraph" w:customStyle="1" w:styleId="22">
    <w:name w:val="WPSOffice手动目录 3"/>
    <w:autoRedefine/>
    <w:qFormat/>
    <w:uiPriority w:val="0"/>
    <w:pPr>
      <w:ind w:leftChars="400"/>
    </w:pPr>
    <w:rPr>
      <w:rFonts w:asciiTheme="minorHAnsi" w:hAnsiTheme="minorHAnsi" w:eastAsiaTheme="minorEastAsia" w:cstheme="minorBidi"/>
      <w:sz w:val="20"/>
      <w:szCs w:val="20"/>
    </w:rPr>
  </w:style>
  <w:style w:type="paragraph" w:customStyle="1" w:styleId="23">
    <w:name w:val="WPSOffice手动目录 1"/>
    <w:autoRedefine/>
    <w:qFormat/>
    <w:uiPriority w:val="0"/>
    <w:pPr>
      <w:ind w:leftChars="0"/>
    </w:pPr>
    <w:rPr>
      <w:rFonts w:asciiTheme="minorHAnsi" w:hAnsiTheme="minorHAnsi" w:eastAsiaTheme="minorEastAsia" w:cstheme="minorBidi"/>
      <w:sz w:val="20"/>
      <w:szCs w:val="20"/>
    </w:rPr>
  </w:style>
  <w:style w:type="paragraph" w:customStyle="1" w:styleId="24">
    <w:name w:val="style4"/>
    <w:basedOn w:val="1"/>
    <w:next w:val="25"/>
    <w:autoRedefine/>
    <w:qFormat/>
    <w:uiPriority w:val="0"/>
    <w:pPr>
      <w:widowControl/>
      <w:spacing w:before="280" w:after="280"/>
    </w:pPr>
    <w:rPr>
      <w:rFonts w:ascii="宋体" w:eastAsia="宋体"/>
      <w:sz w:val="18"/>
    </w:rPr>
  </w:style>
  <w:style w:type="paragraph" w:customStyle="1" w:styleId="25">
    <w:name w:val="2"/>
    <w:next w:val="1"/>
    <w:autoRedefine/>
    <w:qFormat/>
    <w:uiPriority w:val="0"/>
    <w:pPr>
      <w:widowControl w:val="0"/>
      <w:jc w:val="both"/>
    </w:pPr>
    <w:rPr>
      <w:rFonts w:ascii="Calibri" w:hAnsi="Calibri" w:eastAsia="宋体" w:cs="Times New Roman"/>
      <w:sz w:val="21"/>
      <w:szCs w:val="22"/>
      <w:lang w:val="en-US" w:eastAsia="zh-CN" w:bidi="ar-SA"/>
    </w:rPr>
  </w:style>
  <w:style w:type="paragraph" w:customStyle="1" w:styleId="26">
    <w:name w:val="Normal_1"/>
    <w:autoRedefine/>
    <w:qFormat/>
    <w:uiPriority w:val="0"/>
    <w:pPr>
      <w:widowControl w:val="0"/>
      <w:jc w:val="both"/>
    </w:pPr>
    <w:rPr>
      <w:rFonts w:ascii="Times New Roman" w:hAnsi="Times New Roman" w:eastAsia="宋体" w:cs="Times New Roman"/>
      <w:kern w:val="2"/>
      <w:sz w:val="21"/>
      <w:lang w:val="en-US" w:eastAsia="zh-CN" w:bidi="ar-SA"/>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23</Pages>
  <Words>5500</Words>
  <Characters>5644</Characters>
  <Lines>0</Lines>
  <Paragraphs>0</Paragraphs>
  <TotalTime>9</TotalTime>
  <ScaleCrop>false</ScaleCrop>
  <LinksUpToDate>false</LinksUpToDate>
  <CharactersWithSpaces>7237</CharactersWithSpaces>
  <Application>WPS Office_12.1.0.18608_F1E327BC-269C-435d-A152-05C5408002CA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2021-12-20T02:55:00Z</dcterms:created>
  <dc:creator>123</dc:creator>
  <cp:lastModifiedBy>木香</cp:lastModifiedBy>
  <dcterms:modified xsi:type="dcterms:W3CDTF">2024-10-29T04:01:33Z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2052-12.1.0.18608</vt:lpwstr>
  </property>
  <property fmtid="{D5CDD505-2E9C-101B-9397-08002B2CF9AE}" pid="3" name="ICV">
    <vt:lpwstr>FD4CC743FB6F4915B7160933D35F830B</vt:lpwstr>
  </property>
</Properties>
</file>