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0D197">
      <w:pPr>
        <w:snapToGrid w:val="0"/>
        <w:spacing w:line="400" w:lineRule="exact"/>
        <w:ind w:firstLine="420" w:firstLineChars="150"/>
        <w:jc w:val="left"/>
        <w:rPr>
          <w:rFonts w:hint="eastAsia" w:ascii="宋体" w:hAnsi="宋体" w:cs="宋体"/>
          <w:b/>
          <w:bCs/>
          <w:color w:val="auto"/>
          <w:sz w:val="24"/>
        </w:rPr>
      </w:pPr>
      <w:r>
        <w:rPr>
          <w:rFonts w:hint="eastAsia" w:ascii="华文楷体" w:hAnsi="华文楷体" w:eastAsia="华文楷体" w:cs="华文楷体"/>
          <w:b/>
          <w:bCs/>
          <w:i w:val="0"/>
          <w:iCs w:val="0"/>
          <w:caps w:val="0"/>
          <w:color w:val="auto"/>
          <w:spacing w:val="0"/>
          <w:kern w:val="0"/>
          <w:sz w:val="28"/>
          <w:szCs w:val="28"/>
          <w:shd w:val="clear" w:fill="FFFFFF"/>
          <w:lang w:val="en-US" w:eastAsia="zh-CN" w:bidi="ar"/>
        </w:rPr>
        <w:t>附件1：</w:t>
      </w:r>
      <w:r>
        <w:rPr>
          <w:rFonts w:hint="eastAsia" w:ascii="华文楷体" w:hAnsi="华文楷体" w:eastAsia="华文楷体" w:cs="华文楷体"/>
          <w:b/>
          <w:bCs/>
          <w:color w:val="auto"/>
          <w:kern w:val="2"/>
          <w:sz w:val="28"/>
          <w:szCs w:val="28"/>
          <w:highlight w:val="none"/>
          <w:lang w:val="en-US" w:eastAsia="zh-CN" w:bidi="ar-SA"/>
        </w:rPr>
        <w:t>安宁市第一人民医院消防系统维保服务项目(2024-2027年)</w:t>
      </w:r>
      <w:r>
        <w:rPr>
          <w:rFonts w:hint="eastAsia" w:ascii="华文楷体" w:hAnsi="华文楷体" w:eastAsia="华文楷体" w:cs="华文楷体"/>
          <w:b/>
          <w:bCs/>
          <w:i w:val="0"/>
          <w:iCs w:val="0"/>
          <w:caps w:val="0"/>
          <w:color w:val="auto"/>
          <w:spacing w:val="0"/>
          <w:kern w:val="0"/>
          <w:sz w:val="28"/>
          <w:szCs w:val="28"/>
          <w:shd w:val="clear" w:fill="FFFFFF"/>
          <w:lang w:val="en-US" w:eastAsia="zh-CN" w:bidi="ar"/>
        </w:rPr>
        <w:t>采购需求</w:t>
      </w:r>
      <w:r>
        <w:rPr>
          <w:rFonts w:hint="eastAsia" w:ascii="华文楷体" w:hAnsi="华文楷体" w:eastAsia="华文楷体" w:cs="华文楷体"/>
          <w:b/>
          <w:bCs/>
          <w:color w:val="auto"/>
          <w:sz w:val="28"/>
          <w:szCs w:val="28"/>
          <w:u w:val="none"/>
          <w:shd w:val="clear" w:color="auto" w:fill="FFFFFF"/>
          <w:lang w:eastAsia="zh-CN"/>
        </w:rPr>
        <w:t>；</w:t>
      </w:r>
    </w:p>
    <w:p w14:paraId="070E64E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eastAsia="zh-CN"/>
        </w:rPr>
        <w:t>第一部分</w:t>
      </w:r>
      <w:r>
        <w:rPr>
          <w:rFonts w:hint="eastAsia" w:ascii="华文楷体" w:hAnsi="华文楷体" w:eastAsia="华文楷体" w:cs="华文楷体"/>
          <w:b/>
          <w:bCs/>
          <w:color w:val="auto"/>
          <w:sz w:val="24"/>
          <w:lang w:val="en-US" w:eastAsia="zh-CN"/>
        </w:rPr>
        <w:t xml:space="preserve">  </w:t>
      </w:r>
      <w:r>
        <w:rPr>
          <w:rFonts w:hint="eastAsia" w:ascii="华文楷体" w:hAnsi="华文楷体" w:eastAsia="华文楷体" w:cs="华文楷体"/>
          <w:b/>
          <w:bCs/>
          <w:color w:val="auto"/>
          <w:sz w:val="24"/>
        </w:rPr>
        <w:t>项目概况</w:t>
      </w:r>
    </w:p>
    <w:p w14:paraId="15F8818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项目内容：</w:t>
      </w:r>
      <w:r>
        <w:rPr>
          <w:rFonts w:hint="eastAsia" w:ascii="华文楷体" w:hAnsi="华文楷体" w:eastAsia="华文楷体" w:cs="华文楷体"/>
          <w:color w:val="auto"/>
          <w:sz w:val="24"/>
          <w:lang w:val="en-US" w:eastAsia="zh-CN"/>
        </w:rPr>
        <w:t>安宁市第一人民医院两院区</w:t>
      </w:r>
      <w:r>
        <w:rPr>
          <w:rFonts w:hint="eastAsia" w:ascii="华文楷体" w:hAnsi="华文楷体" w:eastAsia="华文楷体" w:cs="华文楷体"/>
          <w:color w:val="auto"/>
          <w:sz w:val="24"/>
        </w:rPr>
        <w:t>内所有消防</w:t>
      </w:r>
      <w:r>
        <w:rPr>
          <w:rFonts w:hint="eastAsia" w:ascii="华文楷体" w:hAnsi="华文楷体" w:eastAsia="华文楷体" w:cs="华文楷体"/>
          <w:color w:val="auto"/>
          <w:sz w:val="24"/>
          <w:lang w:eastAsia="zh-CN"/>
        </w:rPr>
        <w:t>系统及</w:t>
      </w:r>
      <w:r>
        <w:rPr>
          <w:rFonts w:hint="eastAsia" w:ascii="华文楷体" w:hAnsi="华文楷体" w:eastAsia="华文楷体" w:cs="华文楷体"/>
          <w:color w:val="auto"/>
          <w:sz w:val="24"/>
        </w:rPr>
        <w:t>设备维保</w:t>
      </w:r>
      <w:r>
        <w:rPr>
          <w:rFonts w:hint="eastAsia" w:ascii="华文楷体" w:hAnsi="华文楷体" w:eastAsia="华文楷体" w:cs="华文楷体"/>
          <w:color w:val="auto"/>
          <w:sz w:val="24"/>
          <w:lang w:eastAsia="zh-CN"/>
        </w:rPr>
        <w:t>。</w:t>
      </w:r>
    </w:p>
    <w:p w14:paraId="39738DC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eastAsia="zh-CN"/>
        </w:rPr>
        <w:t>第二部分</w:t>
      </w:r>
      <w:r>
        <w:rPr>
          <w:rFonts w:hint="eastAsia" w:ascii="华文楷体" w:hAnsi="华文楷体" w:eastAsia="华文楷体" w:cs="华文楷体"/>
          <w:b/>
          <w:bCs/>
          <w:color w:val="auto"/>
          <w:sz w:val="24"/>
          <w:lang w:val="en-US" w:eastAsia="zh-CN"/>
        </w:rPr>
        <w:t xml:space="preserve">  </w:t>
      </w:r>
      <w:r>
        <w:rPr>
          <w:rFonts w:hint="eastAsia" w:ascii="华文楷体" w:hAnsi="华文楷体" w:eastAsia="华文楷体" w:cs="华文楷体"/>
          <w:b/>
          <w:bCs/>
          <w:color w:val="auto"/>
          <w:sz w:val="24"/>
        </w:rPr>
        <w:t>编制依据</w:t>
      </w:r>
    </w:p>
    <w:p w14:paraId="7874AF8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《中华人民共和国消防法》</w:t>
      </w:r>
      <w:r>
        <w:rPr>
          <w:rFonts w:hint="eastAsia" w:ascii="华文楷体" w:hAnsi="华文楷体" w:eastAsia="华文楷体" w:cs="华文楷体"/>
          <w:color w:val="auto"/>
          <w:sz w:val="24"/>
          <w:lang w:eastAsia="zh-CN"/>
        </w:rPr>
        <w:t>；</w:t>
      </w:r>
    </w:p>
    <w:p w14:paraId="7DAC199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《中华人民共和国安全生产法》</w:t>
      </w:r>
      <w:r>
        <w:rPr>
          <w:rFonts w:hint="eastAsia" w:ascii="华文楷体" w:hAnsi="华文楷体" w:eastAsia="华文楷体" w:cs="华文楷体"/>
          <w:color w:val="auto"/>
          <w:sz w:val="24"/>
          <w:lang w:eastAsia="zh-CN"/>
        </w:rPr>
        <w:t>；</w:t>
      </w:r>
    </w:p>
    <w:p w14:paraId="5563C60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《机关、团体、企业、事业单位消防安全管理规定》（2001年 11 月 14 日公安部发布）</w:t>
      </w:r>
      <w:r>
        <w:rPr>
          <w:rFonts w:hint="eastAsia" w:ascii="华文楷体" w:hAnsi="华文楷体" w:eastAsia="华文楷体" w:cs="华文楷体"/>
          <w:color w:val="auto"/>
          <w:sz w:val="24"/>
          <w:lang w:eastAsia="zh-CN"/>
        </w:rPr>
        <w:t>；</w:t>
      </w:r>
    </w:p>
    <w:p w14:paraId="197EDF7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《云南省消防条例》</w:t>
      </w:r>
      <w:r>
        <w:rPr>
          <w:rFonts w:hint="eastAsia" w:ascii="华文楷体" w:hAnsi="华文楷体" w:eastAsia="华文楷体" w:cs="华文楷体"/>
          <w:color w:val="auto"/>
          <w:sz w:val="24"/>
          <w:lang w:eastAsia="zh-CN"/>
        </w:rPr>
        <w:t>；</w:t>
      </w:r>
    </w:p>
    <w:p w14:paraId="0FE41FB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《建筑设计防火规范》（GB50016-2014）</w:t>
      </w:r>
      <w:r>
        <w:rPr>
          <w:rFonts w:hint="eastAsia" w:ascii="华文楷体" w:hAnsi="华文楷体" w:eastAsia="华文楷体" w:cs="华文楷体"/>
          <w:color w:val="auto"/>
          <w:sz w:val="24"/>
          <w:lang w:eastAsia="zh-CN"/>
        </w:rPr>
        <w:t>；</w:t>
      </w:r>
    </w:p>
    <w:p w14:paraId="03A4BC5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《建筑灭火器配置设计规范》（GB50140-2005）</w:t>
      </w:r>
      <w:r>
        <w:rPr>
          <w:rFonts w:hint="eastAsia" w:ascii="华文楷体" w:hAnsi="华文楷体" w:eastAsia="华文楷体" w:cs="华文楷体"/>
          <w:color w:val="auto"/>
          <w:sz w:val="24"/>
          <w:lang w:eastAsia="zh-CN"/>
        </w:rPr>
        <w:t>；</w:t>
      </w:r>
    </w:p>
    <w:p w14:paraId="2803CBE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《火灾自动报警系统设计规范》GB50116-2013</w:t>
      </w:r>
      <w:r>
        <w:rPr>
          <w:rFonts w:hint="eastAsia" w:ascii="华文楷体" w:hAnsi="华文楷体" w:eastAsia="华文楷体" w:cs="华文楷体"/>
          <w:color w:val="auto"/>
          <w:sz w:val="24"/>
          <w:lang w:eastAsia="zh-CN"/>
        </w:rPr>
        <w:t>；</w:t>
      </w:r>
    </w:p>
    <w:p w14:paraId="2E0C745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《消防给水及消火栓系统技术规范》GB50974-2014</w:t>
      </w:r>
      <w:r>
        <w:rPr>
          <w:rFonts w:hint="eastAsia" w:ascii="华文楷体" w:hAnsi="华文楷体" w:eastAsia="华文楷体" w:cs="华文楷体"/>
          <w:color w:val="auto"/>
          <w:sz w:val="24"/>
          <w:lang w:eastAsia="zh-CN"/>
        </w:rPr>
        <w:t>；</w:t>
      </w:r>
    </w:p>
    <w:p w14:paraId="2E1166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《自动喷水灭火系统施工及验收规范》GB50261-2005</w:t>
      </w:r>
      <w:r>
        <w:rPr>
          <w:rFonts w:hint="eastAsia" w:ascii="华文楷体" w:hAnsi="华文楷体" w:eastAsia="华文楷体" w:cs="华文楷体"/>
          <w:color w:val="auto"/>
          <w:sz w:val="24"/>
          <w:lang w:eastAsia="zh-CN"/>
        </w:rPr>
        <w:t>；</w:t>
      </w:r>
    </w:p>
    <w:p w14:paraId="1A0DF8E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《气体灭火系统施工及验收规范》BG50263-2007</w:t>
      </w:r>
      <w:r>
        <w:rPr>
          <w:rFonts w:hint="eastAsia" w:ascii="华文楷体" w:hAnsi="华文楷体" w:eastAsia="华文楷体" w:cs="华文楷体"/>
          <w:color w:val="auto"/>
          <w:sz w:val="24"/>
          <w:lang w:eastAsia="zh-CN"/>
        </w:rPr>
        <w:t>；</w:t>
      </w:r>
    </w:p>
    <w:p w14:paraId="73A8163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《建筑内部装修设计防火规范》（GB5-222-95 2001 年版）</w:t>
      </w:r>
      <w:r>
        <w:rPr>
          <w:rFonts w:hint="eastAsia" w:ascii="华文楷体" w:hAnsi="华文楷体" w:eastAsia="华文楷体" w:cs="华文楷体"/>
          <w:color w:val="auto"/>
          <w:sz w:val="24"/>
          <w:lang w:eastAsia="zh-CN"/>
        </w:rPr>
        <w:t>；</w:t>
      </w:r>
    </w:p>
    <w:p w14:paraId="1272E43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《消防职业安全与健康》（GA／T620-2006）</w:t>
      </w:r>
      <w:r>
        <w:rPr>
          <w:rFonts w:hint="eastAsia" w:ascii="华文楷体" w:hAnsi="华文楷体" w:eastAsia="华文楷体" w:cs="华文楷体"/>
          <w:color w:val="auto"/>
          <w:sz w:val="24"/>
          <w:lang w:eastAsia="zh-CN"/>
        </w:rPr>
        <w:t>；</w:t>
      </w:r>
    </w:p>
    <w:p w14:paraId="642DD62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《建筑消防安全检测评价技术规程》（DB53／67-2008）</w:t>
      </w:r>
      <w:r>
        <w:rPr>
          <w:rFonts w:hint="eastAsia" w:ascii="华文楷体" w:hAnsi="华文楷体" w:eastAsia="华文楷体" w:cs="华文楷体"/>
          <w:color w:val="auto"/>
          <w:sz w:val="24"/>
          <w:lang w:eastAsia="zh-CN"/>
        </w:rPr>
        <w:t>；</w:t>
      </w:r>
    </w:p>
    <w:p w14:paraId="786EDFE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《消防安全疏散标志设计设置标准》（DBJ01-611-2002）</w:t>
      </w:r>
      <w:r>
        <w:rPr>
          <w:rFonts w:hint="eastAsia" w:ascii="华文楷体" w:hAnsi="华文楷体" w:eastAsia="华文楷体" w:cs="华文楷体"/>
          <w:color w:val="auto"/>
          <w:sz w:val="24"/>
          <w:lang w:eastAsia="zh-CN"/>
        </w:rPr>
        <w:t>。</w:t>
      </w:r>
    </w:p>
    <w:p w14:paraId="580956C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eastAsia="zh-CN"/>
        </w:rPr>
        <w:t>第三部分</w:t>
      </w:r>
      <w:r>
        <w:rPr>
          <w:rFonts w:hint="eastAsia" w:ascii="华文楷体" w:hAnsi="华文楷体" w:eastAsia="华文楷体" w:cs="华文楷体"/>
          <w:b/>
          <w:bCs/>
          <w:color w:val="auto"/>
          <w:sz w:val="24"/>
          <w:lang w:val="en-US" w:eastAsia="zh-CN"/>
        </w:rPr>
        <w:t xml:space="preserve">  </w:t>
      </w:r>
      <w:r>
        <w:rPr>
          <w:rFonts w:hint="eastAsia" w:ascii="华文楷体" w:hAnsi="华文楷体" w:eastAsia="华文楷体" w:cs="华文楷体"/>
          <w:b/>
          <w:bCs/>
          <w:color w:val="auto"/>
          <w:sz w:val="24"/>
          <w:lang w:eastAsia="zh-CN"/>
        </w:rPr>
        <w:t>项目维保要求</w:t>
      </w:r>
    </w:p>
    <w:p w14:paraId="5A1F623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val="en-US" w:eastAsia="zh-CN"/>
        </w:rPr>
        <w:t>1、</w:t>
      </w:r>
      <w:r>
        <w:rPr>
          <w:rFonts w:hint="eastAsia" w:ascii="华文楷体" w:hAnsi="华文楷体" w:eastAsia="华文楷体" w:cs="华文楷体"/>
          <w:b/>
          <w:bCs/>
          <w:color w:val="auto"/>
          <w:sz w:val="24"/>
        </w:rPr>
        <w:t>火灾自动报警系统</w:t>
      </w:r>
    </w:p>
    <w:p w14:paraId="23C6EA1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定期检修各种火灾探测器、手动报警按钮、集中报警控制器以及火灾事故广播、消防通讯、消防电源、消防控制室的联动控制装置的维护。</w:t>
      </w:r>
    </w:p>
    <w:p w14:paraId="27B88B1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1.1、</w:t>
      </w:r>
      <w:r>
        <w:rPr>
          <w:rFonts w:hint="eastAsia" w:ascii="华文楷体" w:hAnsi="华文楷体" w:eastAsia="华文楷体" w:cs="华文楷体"/>
          <w:color w:val="auto"/>
          <w:sz w:val="24"/>
        </w:rPr>
        <w:t>每月对火灾报警控制器进行检测(分别用主电源和备用电源供电作测试)，检查控制器的自检、消音、复位功能是否能正确执行，故障报警、火灾优先、报警</w:t>
      </w:r>
      <w:r>
        <w:rPr>
          <w:rFonts w:hint="eastAsia" w:ascii="华文楷体" w:hAnsi="华文楷体" w:eastAsia="华文楷体" w:cs="华文楷体"/>
          <w:color w:val="auto"/>
          <w:sz w:val="24"/>
          <w:lang w:eastAsia="zh-CN"/>
        </w:rPr>
        <w:t>记忆</w:t>
      </w:r>
      <w:r>
        <w:rPr>
          <w:rFonts w:hint="eastAsia" w:ascii="华文楷体" w:hAnsi="华文楷体" w:eastAsia="华文楷体" w:cs="华文楷体"/>
          <w:color w:val="auto"/>
          <w:sz w:val="24"/>
        </w:rPr>
        <w:t>等功能是否正常，电源自动切换功能以及备用电源的自动充电功能、备用电源的欠压和过压报警显示功能是否可靠无误。检查控制器柜内的各电气功能卡、功能板和电气元件有没发热、异味、变色、碳化等现象，检查各接线端固定是否牢靠。检查控制器柜面各指示灯有无损坏，显示器是否正确。</w:t>
      </w:r>
    </w:p>
    <w:p w14:paraId="3117D17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1.2、</w:t>
      </w:r>
      <w:r>
        <w:rPr>
          <w:rFonts w:hint="eastAsia" w:ascii="华文楷体" w:hAnsi="华文楷体" w:eastAsia="华文楷体" w:cs="华文楷体"/>
          <w:color w:val="auto"/>
          <w:sz w:val="24"/>
        </w:rPr>
        <w:t>每月对烟感探测器、温感探测器进行外观检查，有无污垢、破损、松脱。用发烟器(测温感探测器时用发热器)对烟感探测器进行模拟试验，每次轮查约10%左右，其反应信号应准确快捷。</w:t>
      </w:r>
    </w:p>
    <w:p w14:paraId="22CE39B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1.3、</w:t>
      </w:r>
      <w:r>
        <w:rPr>
          <w:rFonts w:hint="eastAsia" w:ascii="华文楷体" w:hAnsi="华文楷体" w:eastAsia="华文楷体" w:cs="华文楷体"/>
          <w:color w:val="auto"/>
          <w:sz w:val="24"/>
        </w:rPr>
        <w:t>每月对监视模块、控制模块进行检查，测试(约10%)其工作状态、监视控制功能是否正常，信号能否正确无误。检查模块的接线有无松脱，内外有无污垢、损坏等。</w:t>
      </w:r>
    </w:p>
    <w:p w14:paraId="2EE223C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1.4、</w:t>
      </w:r>
      <w:r>
        <w:rPr>
          <w:rFonts w:hint="eastAsia" w:ascii="华文楷体" w:hAnsi="华文楷体" w:eastAsia="华文楷体" w:cs="华文楷体"/>
          <w:color w:val="auto"/>
          <w:sz w:val="24"/>
        </w:rPr>
        <w:t>每月对手动报警、破玻按钮用专用钥匙试验(约10%)，检查其报警功能是否正常。同时检查有无破损、污垢。按钮有无松脱、倾斜，位置前面有无遮挡物。</w:t>
      </w:r>
    </w:p>
    <w:p w14:paraId="7C56E6B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1.5、</w:t>
      </w:r>
      <w:r>
        <w:rPr>
          <w:rFonts w:hint="eastAsia" w:ascii="华文楷体" w:hAnsi="华文楷体" w:eastAsia="华文楷体" w:cs="华文楷体"/>
          <w:color w:val="auto"/>
          <w:sz w:val="24"/>
        </w:rPr>
        <w:t>每月检测联动柜各项控制功能是否符合设计要求，动作是否灵活可靠。柜内各电器元件有无损坏，电线电路有无老化，发热碳化等现象。</w:t>
      </w:r>
    </w:p>
    <w:p w14:paraId="1DFAE87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1.6、</w:t>
      </w:r>
      <w:r>
        <w:rPr>
          <w:rFonts w:hint="eastAsia" w:ascii="华文楷体" w:hAnsi="华文楷体" w:eastAsia="华文楷体" w:cs="华文楷体"/>
          <w:color w:val="auto"/>
          <w:sz w:val="24"/>
        </w:rPr>
        <w:t>每月对消防广播通讯系统进行检查，每半年对扬声器检查一次。</w:t>
      </w:r>
    </w:p>
    <w:p w14:paraId="1C88A77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1.7、</w:t>
      </w:r>
      <w:r>
        <w:rPr>
          <w:rFonts w:hint="eastAsia" w:ascii="华文楷体" w:hAnsi="华文楷体" w:eastAsia="华文楷体" w:cs="华文楷体"/>
          <w:color w:val="auto"/>
          <w:sz w:val="24"/>
        </w:rPr>
        <w:t>每月检查报警线路，观察各线路固定情况，有无松脱，各线盒连接有无变化，屏蔽电线有无发生对地、短路及老化、硬化现象。各接线点是否牢固可靠。</w:t>
      </w:r>
    </w:p>
    <w:p w14:paraId="152232D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1.8、</w:t>
      </w:r>
      <w:r>
        <w:rPr>
          <w:rFonts w:hint="eastAsia" w:ascii="华文楷体" w:hAnsi="华文楷体" w:eastAsia="华文楷体" w:cs="华文楷体"/>
          <w:color w:val="auto"/>
          <w:sz w:val="24"/>
        </w:rPr>
        <w:t>每年对消防系统进行一次综合试验</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同时出具年度消防设备维护保养总结报告，保证年度检测时合格；如有不合格项目，我方负责及时维修，保证消防系统正常运行。</w:t>
      </w:r>
    </w:p>
    <w:p w14:paraId="26FFDFC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rPr>
        <w:t>工作标准</w:t>
      </w:r>
    </w:p>
    <w:p w14:paraId="5B28716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探测器动作灵敏，报警准确</w:t>
      </w:r>
      <w:r>
        <w:rPr>
          <w:rFonts w:hint="eastAsia" w:ascii="华文楷体" w:hAnsi="华文楷体" w:eastAsia="华文楷体" w:cs="华文楷体"/>
          <w:color w:val="auto"/>
          <w:sz w:val="24"/>
          <w:lang w:eastAsia="zh-CN"/>
        </w:rPr>
        <w:t>；</w:t>
      </w:r>
    </w:p>
    <w:p w14:paraId="6D504D3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主控屏工作正常，正常显示报警区域和输出联动信号</w:t>
      </w:r>
      <w:r>
        <w:rPr>
          <w:rFonts w:hint="eastAsia" w:ascii="华文楷体" w:hAnsi="华文楷体" w:eastAsia="华文楷体" w:cs="华文楷体"/>
          <w:color w:val="auto"/>
          <w:sz w:val="24"/>
          <w:lang w:eastAsia="zh-CN"/>
        </w:rPr>
        <w:t>；</w:t>
      </w:r>
    </w:p>
    <w:p w14:paraId="63C3ACF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手报按钮动作灵敏，报警准确，联动功能正常</w:t>
      </w:r>
      <w:r>
        <w:rPr>
          <w:rFonts w:hint="eastAsia" w:ascii="华文楷体" w:hAnsi="华文楷体" w:eastAsia="华文楷体" w:cs="华文楷体"/>
          <w:color w:val="auto"/>
          <w:sz w:val="24"/>
          <w:lang w:eastAsia="zh-CN"/>
        </w:rPr>
        <w:t>；</w:t>
      </w:r>
    </w:p>
    <w:p w14:paraId="2D82B3B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主控屏和联动控制屏外观完好、清洁，各项输入、输出显示功能正常</w:t>
      </w:r>
      <w:r>
        <w:rPr>
          <w:rFonts w:hint="eastAsia" w:ascii="华文楷体" w:hAnsi="华文楷体" w:eastAsia="华文楷体" w:cs="华文楷体"/>
          <w:color w:val="auto"/>
          <w:sz w:val="24"/>
          <w:lang w:eastAsia="zh-CN"/>
        </w:rPr>
        <w:t>；</w:t>
      </w:r>
    </w:p>
    <w:p w14:paraId="088084C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界面(模块)各项参数正常，与外围设备的通信、控制信号正常</w:t>
      </w:r>
      <w:r>
        <w:rPr>
          <w:rFonts w:hint="eastAsia" w:ascii="华文楷体" w:hAnsi="华文楷体" w:eastAsia="华文楷体" w:cs="华文楷体"/>
          <w:color w:val="auto"/>
          <w:sz w:val="24"/>
          <w:lang w:eastAsia="zh-CN"/>
        </w:rPr>
        <w:t>；</w:t>
      </w:r>
    </w:p>
    <w:p w14:paraId="77C5DFB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电池组的电压及其他参数正常，供电稳定、可靠</w:t>
      </w:r>
      <w:r>
        <w:rPr>
          <w:rFonts w:hint="eastAsia" w:ascii="华文楷体" w:hAnsi="华文楷体" w:eastAsia="华文楷体" w:cs="华文楷体"/>
          <w:color w:val="auto"/>
          <w:sz w:val="24"/>
          <w:lang w:eastAsia="zh-CN"/>
        </w:rPr>
        <w:t>；</w:t>
      </w:r>
    </w:p>
    <w:p w14:paraId="193AA0C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系统设备所有接线牢固，无松动、破损或脱落</w:t>
      </w:r>
      <w:r>
        <w:rPr>
          <w:rFonts w:hint="eastAsia" w:ascii="华文楷体" w:hAnsi="华文楷体" w:eastAsia="华文楷体" w:cs="华文楷体"/>
          <w:color w:val="auto"/>
          <w:sz w:val="24"/>
          <w:lang w:eastAsia="zh-CN"/>
        </w:rPr>
        <w:t>；</w:t>
      </w:r>
    </w:p>
    <w:p w14:paraId="5A6C09E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主、备电源自动切换功能正常</w:t>
      </w:r>
      <w:r>
        <w:rPr>
          <w:rFonts w:hint="eastAsia" w:ascii="华文楷体" w:hAnsi="华文楷体" w:eastAsia="华文楷体" w:cs="华文楷体"/>
          <w:color w:val="auto"/>
          <w:sz w:val="24"/>
          <w:lang w:eastAsia="zh-CN"/>
        </w:rPr>
        <w:t>；</w:t>
      </w:r>
    </w:p>
    <w:p w14:paraId="5839960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探测器外观完好，内外部清洁，功能正常</w:t>
      </w:r>
      <w:r>
        <w:rPr>
          <w:rFonts w:hint="eastAsia" w:ascii="华文楷体" w:hAnsi="华文楷体" w:eastAsia="华文楷体" w:cs="华文楷体"/>
          <w:color w:val="auto"/>
          <w:sz w:val="24"/>
          <w:lang w:eastAsia="zh-CN"/>
        </w:rPr>
        <w:t>；</w:t>
      </w:r>
    </w:p>
    <w:p w14:paraId="65BCD20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报警主机控制程序正确，各项功能正常</w:t>
      </w:r>
      <w:r>
        <w:rPr>
          <w:rFonts w:hint="eastAsia" w:ascii="华文楷体" w:hAnsi="华文楷体" w:eastAsia="华文楷体" w:cs="华文楷体"/>
          <w:color w:val="auto"/>
          <w:sz w:val="24"/>
          <w:lang w:eastAsia="zh-CN"/>
        </w:rPr>
        <w:t>；</w:t>
      </w:r>
    </w:p>
    <w:p w14:paraId="300383E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系统接地电阻符合规范或设计要求。</w:t>
      </w:r>
    </w:p>
    <w:p w14:paraId="2C4B6B0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val="en-US" w:eastAsia="zh-CN"/>
        </w:rPr>
        <w:t>2</w:t>
      </w:r>
      <w:r>
        <w:rPr>
          <w:rFonts w:hint="eastAsia" w:ascii="华文楷体" w:hAnsi="华文楷体" w:eastAsia="华文楷体" w:cs="华文楷体"/>
          <w:b/>
          <w:bCs/>
          <w:color w:val="auto"/>
          <w:sz w:val="24"/>
        </w:rPr>
        <w:t>、消防给水系统</w:t>
      </w:r>
    </w:p>
    <w:p w14:paraId="22DB7D1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2.1、</w:t>
      </w:r>
      <w:r>
        <w:rPr>
          <w:rFonts w:hint="eastAsia" w:ascii="华文楷体" w:hAnsi="华文楷体" w:eastAsia="华文楷体" w:cs="华文楷体"/>
          <w:color w:val="auto"/>
          <w:sz w:val="24"/>
        </w:rPr>
        <w:t>水泵保养：清理水泵外表尘埃、锈迹、油防锈漆、清除原来变质的润滑油，加新润滑油，保持水泵清洁干净，无锈迹，保证水泵转动灵活，不渗漏。</w:t>
      </w:r>
    </w:p>
    <w:p w14:paraId="061F955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2.2、</w:t>
      </w:r>
      <w:r>
        <w:rPr>
          <w:rFonts w:hint="eastAsia" w:ascii="华文楷体" w:hAnsi="华文楷体" w:eastAsia="华文楷体" w:cs="华文楷体"/>
          <w:color w:val="auto"/>
          <w:sz w:val="24"/>
        </w:rPr>
        <w:t>水泵控制柜保养：切断控制柜电源，清理控制柜内外尘埃，拔动电器原件活动部份，检查电器动作灵活性，检查电器及线路是否破损、脱落、接触不良的现象，一切正常后，送二次回路电源，手动和自动启动控制柜空载运行，检查控制柜工作情况，其电器动作干脆利落，无噪音，工作状态指示正常，模拟各水泵故障启动控制柜，无故障水泵应能自动投入，代替故障水泵工作，如局部线路或元件损坏，则检修或更换新的线路或元件，务必使控制柜正常工作。</w:t>
      </w:r>
    </w:p>
    <w:p w14:paraId="786C8C0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2.3、</w:t>
      </w:r>
      <w:r>
        <w:rPr>
          <w:rFonts w:hint="eastAsia" w:ascii="华文楷体" w:hAnsi="华文楷体" w:eastAsia="华文楷体" w:cs="华文楷体"/>
          <w:color w:val="auto"/>
          <w:sz w:val="24"/>
        </w:rPr>
        <w:t>每月检查主备泵能否自动切换，启动水泵后，打开试验阀，观察压力保持情况。</w:t>
      </w:r>
    </w:p>
    <w:p w14:paraId="292BD6E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2.4、</w:t>
      </w:r>
      <w:r>
        <w:rPr>
          <w:rFonts w:hint="eastAsia" w:ascii="华文楷体" w:hAnsi="华文楷体" w:eastAsia="华文楷体" w:cs="华文楷体"/>
          <w:color w:val="auto"/>
          <w:sz w:val="24"/>
        </w:rPr>
        <w:t>每月检查稳压泵及气压水罐，检查是否能自动加压，压力表是否显示正常。</w:t>
      </w:r>
    </w:p>
    <w:p w14:paraId="53BE225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2.5、</w:t>
      </w:r>
      <w:r>
        <w:rPr>
          <w:rFonts w:hint="eastAsia" w:ascii="华文楷体" w:hAnsi="华文楷体" w:eastAsia="华文楷体" w:cs="华文楷体"/>
          <w:color w:val="auto"/>
          <w:sz w:val="24"/>
        </w:rPr>
        <w:t>每月检查一次消防水池的水位是否符合使用要求，保证消防水不作他用，同时检查消防水池内的水质量是否符合使用要求，如果不符合要求，应向业主单位领导报告，同意后作更换处理，更换时要做好消防应急措施。</w:t>
      </w:r>
    </w:p>
    <w:p w14:paraId="7637ED8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2.6、</w:t>
      </w:r>
      <w:r>
        <w:rPr>
          <w:rFonts w:hint="eastAsia" w:ascii="华文楷体" w:hAnsi="华文楷体" w:eastAsia="华文楷体" w:cs="华文楷体"/>
          <w:color w:val="auto"/>
          <w:sz w:val="24"/>
        </w:rPr>
        <w:t>每月对消防蓄水池、高位水箱的储水进行检查。 </w:t>
      </w:r>
    </w:p>
    <w:p w14:paraId="2B14100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2.7、</w:t>
      </w:r>
      <w:r>
        <w:rPr>
          <w:rFonts w:hint="eastAsia" w:ascii="华文楷体" w:hAnsi="华文楷体" w:eastAsia="华文楷体" w:cs="华文楷体"/>
          <w:color w:val="auto"/>
          <w:sz w:val="24"/>
        </w:rPr>
        <w:t>每月对消防栓系统的水泵接合器进行检查，检查接口及附件是否完整齐备、无缺陷。保证接口严密良好无渗漏。</w:t>
      </w:r>
    </w:p>
    <w:p w14:paraId="763790A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2.8、</w:t>
      </w:r>
      <w:r>
        <w:rPr>
          <w:rFonts w:hint="eastAsia" w:ascii="华文楷体" w:hAnsi="华文楷体" w:eastAsia="华文楷体" w:cs="华文楷体"/>
          <w:color w:val="auto"/>
          <w:sz w:val="24"/>
        </w:rPr>
        <w:t>检查止回阀启闭是否灵活、有效。</w:t>
      </w:r>
    </w:p>
    <w:p w14:paraId="155E48C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rPr>
        <w:t>工作标准</w:t>
      </w:r>
    </w:p>
    <w:p w14:paraId="15DC7E7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水泵运行平稳，流量、压力达到设计要求</w:t>
      </w:r>
      <w:r>
        <w:rPr>
          <w:rFonts w:hint="eastAsia" w:ascii="华文楷体" w:hAnsi="华文楷体" w:eastAsia="华文楷体" w:cs="华文楷体"/>
          <w:color w:val="auto"/>
          <w:sz w:val="24"/>
          <w:lang w:eastAsia="zh-CN"/>
        </w:rPr>
        <w:t>；</w:t>
      </w:r>
    </w:p>
    <w:p w14:paraId="3282B6F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控制柜与消防中心信号通讯正常、准确，显示正确</w:t>
      </w:r>
      <w:r>
        <w:rPr>
          <w:rFonts w:hint="eastAsia" w:ascii="华文楷体" w:hAnsi="华文楷体" w:eastAsia="华文楷体" w:cs="华文楷体"/>
          <w:color w:val="auto"/>
          <w:sz w:val="24"/>
          <w:lang w:eastAsia="zh-CN"/>
        </w:rPr>
        <w:t>；</w:t>
      </w:r>
    </w:p>
    <w:p w14:paraId="6A54660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控制柜、联动柜内接线无松脱、无撞火烧花，清洁无尘，功能正常</w:t>
      </w:r>
      <w:r>
        <w:rPr>
          <w:rFonts w:hint="eastAsia" w:ascii="华文楷体" w:hAnsi="华文楷体" w:eastAsia="华文楷体" w:cs="华文楷体"/>
          <w:color w:val="auto"/>
          <w:sz w:val="24"/>
          <w:lang w:eastAsia="zh-CN"/>
        </w:rPr>
        <w:t>；</w:t>
      </w:r>
    </w:p>
    <w:p w14:paraId="1E35C41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消防水泵末端双电源控制箱主备电源自动切换投入功能正常</w:t>
      </w:r>
      <w:r>
        <w:rPr>
          <w:rFonts w:hint="eastAsia" w:ascii="华文楷体" w:hAnsi="华文楷体" w:eastAsia="华文楷体" w:cs="华文楷体"/>
          <w:color w:val="auto"/>
          <w:sz w:val="24"/>
          <w:lang w:eastAsia="zh-CN"/>
        </w:rPr>
        <w:t>；</w:t>
      </w:r>
    </w:p>
    <w:p w14:paraId="41CA103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水泵的相间及对地绝缘电阻符合要求</w:t>
      </w:r>
      <w:r>
        <w:rPr>
          <w:rFonts w:hint="eastAsia" w:ascii="华文楷体" w:hAnsi="华文楷体" w:eastAsia="华文楷体" w:cs="华文楷体"/>
          <w:color w:val="auto"/>
          <w:sz w:val="24"/>
          <w:lang w:eastAsia="zh-CN"/>
        </w:rPr>
        <w:t>；</w:t>
      </w:r>
    </w:p>
    <w:p w14:paraId="134456C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消防水泵控制柜的故障自投功能正常,即一台故障时，另一台能自动投入使用</w:t>
      </w:r>
      <w:r>
        <w:rPr>
          <w:rFonts w:hint="eastAsia" w:ascii="华文楷体" w:hAnsi="华文楷体" w:eastAsia="华文楷体" w:cs="华文楷体"/>
          <w:color w:val="auto"/>
          <w:sz w:val="24"/>
          <w:lang w:eastAsia="zh-CN"/>
        </w:rPr>
        <w:t>；</w:t>
      </w:r>
    </w:p>
    <w:p w14:paraId="32999C9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水泵轴承润滑充分、可靠，水泵运行平稳，轴承不过热。</w:t>
      </w:r>
    </w:p>
    <w:p w14:paraId="3459B6D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val="en-US" w:eastAsia="zh-CN"/>
        </w:rPr>
        <w:t>3</w:t>
      </w:r>
      <w:r>
        <w:rPr>
          <w:rFonts w:hint="eastAsia" w:ascii="华文楷体" w:hAnsi="华文楷体" w:eastAsia="华文楷体" w:cs="华文楷体"/>
          <w:b/>
          <w:bCs/>
          <w:color w:val="auto"/>
          <w:sz w:val="24"/>
        </w:rPr>
        <w:t>、自动喷水灭火系统</w:t>
      </w:r>
    </w:p>
    <w:p w14:paraId="2196753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3.1、</w:t>
      </w:r>
      <w:r>
        <w:rPr>
          <w:rFonts w:hint="eastAsia" w:ascii="华文楷体" w:hAnsi="华文楷体" w:eastAsia="华文楷体" w:cs="华文楷体"/>
          <w:color w:val="auto"/>
          <w:sz w:val="24"/>
        </w:rPr>
        <w:t>每月检查喷淋泵的远程及就地控制，并启泵试运转。 </w:t>
      </w:r>
    </w:p>
    <w:p w14:paraId="622C808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3.2、</w:t>
      </w:r>
      <w:r>
        <w:rPr>
          <w:rFonts w:hint="eastAsia" w:ascii="华文楷体" w:hAnsi="华文楷体" w:eastAsia="华文楷体" w:cs="华文楷体"/>
          <w:color w:val="auto"/>
          <w:sz w:val="24"/>
        </w:rPr>
        <w:t>每月对喷头进行一次外观检查， 发现有不正常的喷头及时更换；喷头上如有异物及时清理。</w:t>
      </w:r>
    </w:p>
    <w:p w14:paraId="5EBD67F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3.3、</w:t>
      </w:r>
      <w:r>
        <w:rPr>
          <w:rFonts w:hint="eastAsia" w:ascii="华文楷体" w:hAnsi="华文楷体" w:eastAsia="华文楷体" w:cs="华文楷体"/>
          <w:color w:val="auto"/>
          <w:sz w:val="24"/>
        </w:rPr>
        <w:t>每月对报警阀检查一次，试验启动是否正常。 </w:t>
      </w:r>
    </w:p>
    <w:p w14:paraId="796829B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3.4、</w:t>
      </w:r>
      <w:r>
        <w:rPr>
          <w:rFonts w:hint="eastAsia" w:ascii="华文楷体" w:hAnsi="华文楷体" w:eastAsia="华文楷体" w:cs="华文楷体"/>
          <w:color w:val="auto"/>
          <w:sz w:val="24"/>
        </w:rPr>
        <w:t>每季对报警阀进行放水试验，验证系统的供水能力及压力开关、水力警钤的报警性能。 </w:t>
      </w:r>
    </w:p>
    <w:p w14:paraId="1C56238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3.5、</w:t>
      </w:r>
      <w:r>
        <w:rPr>
          <w:rFonts w:hint="eastAsia" w:ascii="华文楷体" w:hAnsi="华文楷体" w:eastAsia="华文楷体" w:cs="华文楷体"/>
          <w:color w:val="auto"/>
          <w:sz w:val="24"/>
        </w:rPr>
        <w:t>每月利用系统的末端放水装置放水，试验水流指示器的报警性能。 </w:t>
      </w:r>
    </w:p>
    <w:p w14:paraId="2E76CE6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3.6、</w:t>
      </w:r>
      <w:r>
        <w:rPr>
          <w:rFonts w:hint="eastAsia" w:ascii="华文楷体" w:hAnsi="华文楷体" w:eastAsia="华文楷体" w:cs="华文楷体"/>
          <w:color w:val="auto"/>
          <w:sz w:val="24"/>
        </w:rPr>
        <w:t>每月对各种阀门的开闭及铅封进行检查，当有损坏时及时更换。</w:t>
      </w:r>
    </w:p>
    <w:p w14:paraId="6136960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rPr>
      </w:pPr>
      <w:r>
        <w:rPr>
          <w:rFonts w:hint="eastAsia" w:ascii="华文楷体" w:hAnsi="华文楷体" w:eastAsia="华文楷体" w:cs="华文楷体"/>
          <w:b/>
          <w:bCs/>
          <w:color w:val="auto"/>
          <w:sz w:val="24"/>
        </w:rPr>
        <w:t>工作标准</w:t>
      </w:r>
    </w:p>
    <w:p w14:paraId="5C8DE53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楼层喷淋管网末端试验压力(动、静压力)流量符合设计或规范要求</w:t>
      </w:r>
      <w:r>
        <w:rPr>
          <w:rFonts w:hint="eastAsia" w:ascii="华文楷体" w:hAnsi="华文楷体" w:eastAsia="华文楷体" w:cs="华文楷体"/>
          <w:color w:val="auto"/>
          <w:sz w:val="24"/>
          <w:lang w:eastAsia="zh-CN"/>
        </w:rPr>
        <w:t>；</w:t>
      </w:r>
    </w:p>
    <w:p w14:paraId="5F32777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水流指示器动作灵敏、报警准确、及时，复位正常，消防中心显示报警地址正确</w:t>
      </w:r>
      <w:r>
        <w:rPr>
          <w:rFonts w:hint="eastAsia" w:ascii="华文楷体" w:hAnsi="华文楷体" w:eastAsia="华文楷体" w:cs="华文楷体"/>
          <w:color w:val="auto"/>
          <w:sz w:val="24"/>
          <w:lang w:eastAsia="zh-CN"/>
        </w:rPr>
        <w:t>；</w:t>
      </w:r>
    </w:p>
    <w:p w14:paraId="4C88A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喷淋头外观完好，无滴漏或爆破隐患</w:t>
      </w:r>
      <w:r>
        <w:rPr>
          <w:rFonts w:hint="eastAsia" w:ascii="华文楷体" w:hAnsi="华文楷体" w:eastAsia="华文楷体" w:cs="华文楷体"/>
          <w:color w:val="auto"/>
          <w:sz w:val="24"/>
          <w:lang w:eastAsia="zh-CN"/>
        </w:rPr>
        <w:t>；</w:t>
      </w:r>
    </w:p>
    <w:p w14:paraId="1841408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阀门处于正常开、关状态，有明显标志，信号阀门开、关灵活、有效，消防中心有关闭信号显示，报警地址准确</w:t>
      </w:r>
      <w:r>
        <w:rPr>
          <w:rFonts w:hint="eastAsia" w:ascii="华文楷体" w:hAnsi="华文楷体" w:eastAsia="华文楷体" w:cs="华文楷体"/>
          <w:color w:val="auto"/>
          <w:sz w:val="24"/>
          <w:lang w:eastAsia="zh-CN"/>
        </w:rPr>
        <w:t>；</w:t>
      </w:r>
    </w:p>
    <w:p w14:paraId="15713CF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喷淋系统水泵接合器外观完好，配置齐全，无变形、无渗漏、无缺损，实现智能巡更，确保消防安全巡逻质量，及时发现安全隐患</w:t>
      </w:r>
      <w:r>
        <w:rPr>
          <w:rFonts w:hint="eastAsia" w:ascii="华文楷体" w:hAnsi="华文楷体" w:eastAsia="华文楷体" w:cs="华文楷体"/>
          <w:color w:val="auto"/>
          <w:sz w:val="24"/>
          <w:lang w:eastAsia="zh-CN"/>
        </w:rPr>
        <w:t>；</w:t>
      </w:r>
    </w:p>
    <w:p w14:paraId="4EC607F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安全泄压阀和水锤吸纳器外观完好，工作灵敏、可靠、有效</w:t>
      </w:r>
      <w:r>
        <w:rPr>
          <w:rFonts w:hint="eastAsia" w:ascii="华文楷体" w:hAnsi="华文楷体" w:eastAsia="华文楷体" w:cs="华文楷体"/>
          <w:color w:val="auto"/>
          <w:sz w:val="24"/>
          <w:lang w:eastAsia="zh-CN"/>
        </w:rPr>
        <w:t>；</w:t>
      </w:r>
    </w:p>
    <w:p w14:paraId="1330901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喷淋立管的自动排气阀无堵塞或漏水，工作正常</w:t>
      </w:r>
      <w:r>
        <w:rPr>
          <w:rFonts w:hint="eastAsia" w:ascii="华文楷体" w:hAnsi="华文楷体" w:eastAsia="华文楷体" w:cs="华文楷体"/>
          <w:color w:val="auto"/>
          <w:sz w:val="24"/>
          <w:lang w:eastAsia="zh-CN"/>
        </w:rPr>
        <w:t>；</w:t>
      </w:r>
    </w:p>
    <w:p w14:paraId="32E0E17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湿式报警阀外观完好，无渗漏，放水试验时动作灵敏，其压力开关联动喷淋泵启动，消防中心报警显示准确</w:t>
      </w:r>
      <w:r>
        <w:rPr>
          <w:rFonts w:hint="eastAsia" w:ascii="华文楷体" w:hAnsi="华文楷体" w:eastAsia="华文楷体" w:cs="华文楷体"/>
          <w:color w:val="auto"/>
          <w:sz w:val="24"/>
          <w:lang w:eastAsia="zh-CN"/>
        </w:rPr>
        <w:t>；</w:t>
      </w:r>
    </w:p>
    <w:p w14:paraId="01387D7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阀门开关灵活、有效，无锈蚀、渗漏</w:t>
      </w:r>
      <w:r>
        <w:rPr>
          <w:rFonts w:hint="eastAsia" w:ascii="华文楷体" w:hAnsi="华文楷体" w:eastAsia="华文楷体" w:cs="华文楷体"/>
          <w:color w:val="auto"/>
          <w:sz w:val="24"/>
          <w:lang w:eastAsia="zh-CN"/>
        </w:rPr>
        <w:t>；</w:t>
      </w:r>
    </w:p>
    <w:p w14:paraId="263E88B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止回阀启闭灵活、有效，无水回流，外观完好</w:t>
      </w:r>
      <w:r>
        <w:rPr>
          <w:rFonts w:hint="eastAsia" w:ascii="华文楷体" w:hAnsi="华文楷体" w:eastAsia="华文楷体" w:cs="华文楷体"/>
          <w:color w:val="auto"/>
          <w:sz w:val="24"/>
          <w:lang w:eastAsia="zh-CN"/>
        </w:rPr>
        <w:t>；</w:t>
      </w:r>
    </w:p>
    <w:p w14:paraId="1A6BEDD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喷淋管网外观完好，无变形、无锈蚀、脱漆和渗漏。</w:t>
      </w:r>
    </w:p>
    <w:p w14:paraId="4015FB9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val="en-US" w:eastAsia="zh-CN"/>
        </w:rPr>
        <w:t>4</w:t>
      </w:r>
      <w:r>
        <w:rPr>
          <w:rFonts w:hint="eastAsia" w:ascii="华文楷体" w:hAnsi="华文楷体" w:eastAsia="华文楷体" w:cs="华文楷体"/>
          <w:b/>
          <w:bCs/>
          <w:color w:val="auto"/>
          <w:sz w:val="24"/>
        </w:rPr>
        <w:t>、消火栓灭火系统</w:t>
      </w:r>
    </w:p>
    <w:p w14:paraId="0B2CA27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4.1、</w:t>
      </w:r>
      <w:r>
        <w:rPr>
          <w:rFonts w:hint="eastAsia" w:ascii="华文楷体" w:hAnsi="华文楷体" w:eastAsia="华文楷体" w:cs="华文楷体"/>
          <w:color w:val="auto"/>
          <w:sz w:val="24"/>
        </w:rPr>
        <w:t>每月检查全部消火栓按钮有无破损、污垢、松脱。用专用钥匙操作(约10%比例)检测按钮报警、启动消火栓泵功能是否正常，如有失效，则进行维修恢复正常，按钮动作时，警铃声响应不小于70dB。</w:t>
      </w:r>
    </w:p>
    <w:p w14:paraId="724CB0B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4.2、</w:t>
      </w:r>
      <w:r>
        <w:rPr>
          <w:rFonts w:hint="eastAsia" w:ascii="华文楷体" w:hAnsi="华文楷体" w:eastAsia="华文楷体" w:cs="华文楷体"/>
          <w:color w:val="auto"/>
          <w:sz w:val="24"/>
        </w:rPr>
        <w:t>每月全部检查消火栓、消火栓箱一次，观察消火栓头的手轮有无崩缺，转动是否灵活，接口密封是否完整，有无老化、硬化和渗漏水现象。栓口接扣是否完整，有无暗裂、破损。检查水栓、水带是否齐备完整，消火栓门、锁及玻璃应完好无缺，箱内外应清洁整齐，无变形、无生锈腐蚀现象。</w:t>
      </w:r>
    </w:p>
    <w:p w14:paraId="4FDCAB0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4.3、</w:t>
      </w:r>
      <w:r>
        <w:rPr>
          <w:rFonts w:hint="eastAsia" w:ascii="华文楷体" w:hAnsi="华文楷体" w:eastAsia="华文楷体" w:cs="华文楷体"/>
          <w:color w:val="auto"/>
          <w:sz w:val="24"/>
        </w:rPr>
        <w:t>每月重点检查水带，仔细观察水带有无破损、穿孔、发黑、发霉和老化现象，接扣绑扎是否牢固，与栓口联接是否方便可靠。消防卷盘转动是否灵活可靠喷嘴有无堵塞现象，胶管有无穿孔存破损，有无老化，有无漏水。</w:t>
      </w:r>
    </w:p>
    <w:p w14:paraId="0826B67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4.4、</w:t>
      </w:r>
      <w:r>
        <w:rPr>
          <w:rFonts w:hint="eastAsia" w:ascii="华文楷体" w:hAnsi="华文楷体" w:eastAsia="华文楷体" w:cs="华文楷体"/>
          <w:color w:val="auto"/>
          <w:sz w:val="24"/>
        </w:rPr>
        <w:t>每月对消火栓系统的所有控制阀(包括一般闸阀、蝶阀、止回阀、自动排气阀、安全阀、泄压阀等)进行检查，观察各阀的工作状态，操作是否灵活可靠，有无渗漏，标牌清晰明确，丝杆部位润滑油是否足够。所有阀门的铅封、锁链应完好。</w:t>
      </w:r>
    </w:p>
    <w:p w14:paraId="0DAE678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4.5、</w:t>
      </w:r>
      <w:r>
        <w:rPr>
          <w:rFonts w:hint="eastAsia" w:ascii="华文楷体" w:hAnsi="华文楷体" w:eastAsia="华文楷体" w:cs="华文楷体"/>
          <w:color w:val="auto"/>
          <w:sz w:val="24"/>
        </w:rPr>
        <w:t>每月检查压力表、压力开关等元件的工作状态是否符合使用要求。</w:t>
      </w:r>
    </w:p>
    <w:p w14:paraId="04C590A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4.6、</w:t>
      </w:r>
      <w:r>
        <w:rPr>
          <w:rFonts w:hint="eastAsia" w:ascii="华文楷体" w:hAnsi="华文楷体" w:eastAsia="华文楷体" w:cs="华文楷体"/>
          <w:color w:val="auto"/>
          <w:sz w:val="24"/>
        </w:rPr>
        <w:t>每月巡查输送管道一遍，观察管道有无暗裂、碰损等，检查各接口的连接是否牢靠，垫片迫件有无老化变质、破损或分层现象，有无渗漏等，检查各支墩、支架、支座的牢固程度，各固定螺栓、管码有无松脱、生锈、打滑。</w:t>
      </w:r>
    </w:p>
    <w:p w14:paraId="1203680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4.7、</w:t>
      </w:r>
      <w:r>
        <w:rPr>
          <w:rFonts w:hint="eastAsia" w:ascii="华文楷体" w:hAnsi="华文楷体" w:eastAsia="华文楷体" w:cs="华文楷体"/>
          <w:color w:val="auto"/>
          <w:sz w:val="24"/>
        </w:rPr>
        <w:t>每季每季对消防栓出口压力进行一次实验测试，检查喷水的充实水柱能否达到要求。</w:t>
      </w:r>
    </w:p>
    <w:p w14:paraId="143FDCB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4.8、</w:t>
      </w:r>
      <w:r>
        <w:rPr>
          <w:rFonts w:hint="eastAsia" w:ascii="华文楷体" w:hAnsi="华文楷体" w:eastAsia="华文楷体" w:cs="华文楷体"/>
          <w:color w:val="auto"/>
          <w:sz w:val="24"/>
        </w:rPr>
        <w:t>每季对室外阀门井中控制阀门检查以核实处于全开启状况。</w:t>
      </w:r>
    </w:p>
    <w:p w14:paraId="3B9FA9F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rPr>
        <w:t>工作标准</w:t>
      </w:r>
    </w:p>
    <w:p w14:paraId="7DE6D4B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消防栓箱内配置齐全，各项配件完好，消防栓口静压符合设计或规范要求</w:t>
      </w:r>
      <w:r>
        <w:rPr>
          <w:rFonts w:hint="eastAsia" w:ascii="华文楷体" w:hAnsi="华文楷体" w:eastAsia="华文楷体" w:cs="华文楷体"/>
          <w:color w:val="auto"/>
          <w:sz w:val="24"/>
          <w:lang w:eastAsia="zh-CN"/>
        </w:rPr>
        <w:t>；</w:t>
      </w:r>
    </w:p>
    <w:p w14:paraId="6F6C075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试验消防栓破玻按钮，消防栓水泵启动，各项联动设施动作，消防中心有报警信号和消防水泵状态显示</w:t>
      </w:r>
      <w:r>
        <w:rPr>
          <w:rFonts w:hint="eastAsia" w:ascii="华文楷体" w:hAnsi="华文楷体" w:eastAsia="华文楷体" w:cs="华文楷体"/>
          <w:color w:val="auto"/>
          <w:sz w:val="24"/>
          <w:lang w:eastAsia="zh-CN"/>
        </w:rPr>
        <w:t>；</w:t>
      </w:r>
    </w:p>
    <w:p w14:paraId="6560151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各阀门处于正常的开或关状态，且有明显标志，阀体完好、不漏水</w:t>
      </w:r>
      <w:r>
        <w:rPr>
          <w:rFonts w:hint="eastAsia" w:ascii="华文楷体" w:hAnsi="华文楷体" w:eastAsia="华文楷体" w:cs="华文楷体"/>
          <w:color w:val="auto"/>
          <w:sz w:val="24"/>
          <w:lang w:eastAsia="zh-CN"/>
        </w:rPr>
        <w:t>；</w:t>
      </w:r>
    </w:p>
    <w:p w14:paraId="790A6A8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消防栓系统水泵接合器外观完好，配置齐全，无变形、无渗漏、无缺损</w:t>
      </w:r>
      <w:r>
        <w:rPr>
          <w:rFonts w:hint="eastAsia" w:ascii="华文楷体" w:hAnsi="华文楷体" w:eastAsia="华文楷体" w:cs="华文楷体"/>
          <w:color w:val="auto"/>
          <w:sz w:val="24"/>
          <w:lang w:eastAsia="zh-CN"/>
        </w:rPr>
        <w:t>；</w:t>
      </w:r>
    </w:p>
    <w:p w14:paraId="28FA8F0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消防栓喷射时，其充实水柱达到设计或规范要求</w:t>
      </w:r>
      <w:r>
        <w:rPr>
          <w:rFonts w:hint="eastAsia" w:ascii="华文楷体" w:hAnsi="华文楷体" w:eastAsia="华文楷体" w:cs="华文楷体"/>
          <w:color w:val="auto"/>
          <w:sz w:val="24"/>
          <w:lang w:eastAsia="zh-CN"/>
        </w:rPr>
        <w:t>；</w:t>
      </w:r>
    </w:p>
    <w:p w14:paraId="100BCEB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安全泄压阀和水锤吸纳器外观完好，工作灵敏、可靠、有效</w:t>
      </w:r>
      <w:r>
        <w:rPr>
          <w:rFonts w:hint="eastAsia" w:ascii="华文楷体" w:hAnsi="华文楷体" w:eastAsia="华文楷体" w:cs="华文楷体"/>
          <w:color w:val="auto"/>
          <w:sz w:val="24"/>
          <w:lang w:eastAsia="zh-CN"/>
        </w:rPr>
        <w:t>；</w:t>
      </w:r>
    </w:p>
    <w:p w14:paraId="5A76C9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减压阀和过滤器外观完好，减压阀工作稳定、可靠，且减压比例准确，过滤器内无杂物，水流畅通</w:t>
      </w:r>
      <w:r>
        <w:rPr>
          <w:rFonts w:hint="eastAsia" w:ascii="华文楷体" w:hAnsi="华文楷体" w:eastAsia="华文楷体" w:cs="华文楷体"/>
          <w:color w:val="auto"/>
          <w:sz w:val="24"/>
          <w:lang w:eastAsia="zh-CN"/>
        </w:rPr>
        <w:t>；</w:t>
      </w:r>
    </w:p>
    <w:p w14:paraId="49E927A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阀门开关灵活、有效，无锈蚀、渗漏</w:t>
      </w:r>
      <w:r>
        <w:rPr>
          <w:rFonts w:hint="eastAsia" w:ascii="华文楷体" w:hAnsi="华文楷体" w:eastAsia="华文楷体" w:cs="华文楷体"/>
          <w:color w:val="auto"/>
          <w:sz w:val="24"/>
          <w:lang w:eastAsia="zh-CN"/>
        </w:rPr>
        <w:t>；</w:t>
      </w:r>
    </w:p>
    <w:p w14:paraId="3570A7F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止回阀启闭灵活、有效，无水回流，外观完好</w:t>
      </w:r>
      <w:r>
        <w:rPr>
          <w:rFonts w:hint="eastAsia" w:ascii="华文楷体" w:hAnsi="华文楷体" w:eastAsia="华文楷体" w:cs="华文楷体"/>
          <w:color w:val="auto"/>
          <w:sz w:val="24"/>
          <w:lang w:eastAsia="zh-CN"/>
        </w:rPr>
        <w:t>；</w:t>
      </w:r>
    </w:p>
    <w:p w14:paraId="753BC4A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消防栓系统管网外观完好，无变形、无锈蚀、脱漆和渗漏。</w:t>
      </w:r>
    </w:p>
    <w:p w14:paraId="1354C7C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val="en-US" w:eastAsia="zh-CN"/>
        </w:rPr>
        <w:t>5</w:t>
      </w:r>
      <w:r>
        <w:rPr>
          <w:rFonts w:hint="eastAsia" w:ascii="华文楷体" w:hAnsi="华文楷体" w:eastAsia="华文楷体" w:cs="华文楷体"/>
          <w:b/>
          <w:bCs/>
          <w:color w:val="auto"/>
          <w:sz w:val="24"/>
        </w:rPr>
        <w:t>、防排烟系统</w:t>
      </w:r>
    </w:p>
    <w:p w14:paraId="143D295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5.1、</w:t>
      </w:r>
      <w:r>
        <w:rPr>
          <w:rFonts w:hint="eastAsia" w:ascii="华文楷体" w:hAnsi="华文楷体" w:eastAsia="华文楷体" w:cs="华文楷体"/>
          <w:color w:val="auto"/>
          <w:sz w:val="24"/>
        </w:rPr>
        <w:t>每月检查排烟口、送风口有无变形、损伤，周围有无影响使用的障碍物；</w:t>
      </w:r>
    </w:p>
    <w:p w14:paraId="1CBC404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5.2、</w:t>
      </w:r>
      <w:r>
        <w:rPr>
          <w:rFonts w:hint="eastAsia" w:ascii="华文楷体" w:hAnsi="华文楷体" w:eastAsia="华文楷体" w:cs="华文楷体"/>
          <w:color w:val="auto"/>
          <w:sz w:val="24"/>
        </w:rPr>
        <w:t>每月检查风管与排烟口连接部位的法兰有无损伤，螺栓是否松动；</w:t>
      </w:r>
    </w:p>
    <w:p w14:paraId="77761EC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5.3、</w:t>
      </w:r>
      <w:r>
        <w:rPr>
          <w:rFonts w:hint="eastAsia" w:ascii="华文楷体" w:hAnsi="华文楷体" w:eastAsia="华文楷体" w:cs="华文楷体"/>
          <w:color w:val="auto"/>
          <w:sz w:val="24"/>
        </w:rPr>
        <w:t>每月检查阀件是否完整，易熔片是否脱落，动作是否正常；</w:t>
      </w:r>
    </w:p>
    <w:p w14:paraId="153935C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5.4、</w:t>
      </w:r>
      <w:r>
        <w:rPr>
          <w:rFonts w:hint="eastAsia" w:ascii="华文楷体" w:hAnsi="华文楷体" w:eastAsia="华文楷体" w:cs="华文楷体"/>
          <w:color w:val="auto"/>
          <w:sz w:val="24"/>
        </w:rPr>
        <w:t>每季度检查旋转机构是否灵活，每年对机械传送机构加适量润滑剂；</w:t>
      </w:r>
    </w:p>
    <w:p w14:paraId="131BDB3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5.5、</w:t>
      </w:r>
      <w:r>
        <w:rPr>
          <w:rFonts w:hint="eastAsia" w:ascii="华文楷体" w:hAnsi="华文楷体" w:eastAsia="华文楷体" w:cs="华文楷体"/>
          <w:color w:val="auto"/>
          <w:sz w:val="24"/>
        </w:rPr>
        <w:t>每月检查制动机构、限位器是否符合要求；</w:t>
      </w:r>
    </w:p>
    <w:p w14:paraId="2F866EB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5.6、</w:t>
      </w:r>
      <w:r>
        <w:rPr>
          <w:rFonts w:hint="eastAsia" w:ascii="华文楷体" w:hAnsi="华文楷体" w:eastAsia="华文楷体" w:cs="华文楷体"/>
          <w:color w:val="auto"/>
          <w:sz w:val="24"/>
        </w:rPr>
        <w:t>每月进行手动、远程启闭操作，检查是否可完全打开，</w:t>
      </w:r>
    </w:p>
    <w:p w14:paraId="584C4A1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5.7、</w:t>
      </w:r>
      <w:r>
        <w:rPr>
          <w:rFonts w:hint="eastAsia" w:ascii="华文楷体" w:hAnsi="华文楷体" w:eastAsia="华文楷体" w:cs="华文楷体"/>
          <w:color w:val="auto"/>
          <w:sz w:val="24"/>
        </w:rPr>
        <w:t>每月检查风机房周围有无可燃物，安装螺栓是否松动、损伤；</w:t>
      </w:r>
    </w:p>
    <w:p w14:paraId="712E8DC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5.8、</w:t>
      </w:r>
      <w:r>
        <w:rPr>
          <w:rFonts w:hint="eastAsia" w:ascii="华文楷体" w:hAnsi="华文楷体" w:eastAsia="华文楷体" w:cs="华文楷体"/>
          <w:color w:val="auto"/>
          <w:sz w:val="24"/>
        </w:rPr>
        <w:t>每月检查传动机构是否变形、损伤；叶轮是否与外壳接触；</w:t>
      </w:r>
    </w:p>
    <w:p w14:paraId="4325D6D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5.9、</w:t>
      </w:r>
      <w:r>
        <w:rPr>
          <w:rFonts w:hint="eastAsia" w:ascii="华文楷体" w:hAnsi="华文楷体" w:eastAsia="华文楷体" w:cs="华文楷体"/>
          <w:color w:val="auto"/>
          <w:sz w:val="24"/>
        </w:rPr>
        <w:t>每月检查电动机的接线是否松动；电动机的外壳有无腐蚀现象；</w:t>
      </w:r>
    </w:p>
    <w:p w14:paraId="2CC5181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5.10</w:t>
      </w:r>
      <w:r>
        <w:rPr>
          <w:rFonts w:hint="eastAsia" w:ascii="华文楷体" w:hAnsi="华文楷体" w:eastAsia="华文楷体" w:cs="华文楷体"/>
          <w:color w:val="auto"/>
          <w:sz w:val="24"/>
        </w:rPr>
        <w:t>每月检查电源供电是否正常（检查电压表或电源指示灯）</w:t>
      </w:r>
    </w:p>
    <w:p w14:paraId="7E9A1D0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w:t>
      </w:r>
      <w:r>
        <w:rPr>
          <w:rFonts w:hint="eastAsia" w:ascii="华文楷体" w:hAnsi="华文楷体" w:eastAsia="华文楷体" w:cs="华文楷体"/>
          <w:color w:val="auto"/>
          <w:sz w:val="24"/>
        </w:rPr>
        <w:t>11</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每月检查轴承部分润滑油状态是否异常（脏污、混入泥沙、尘等）</w:t>
      </w:r>
    </w:p>
    <w:p w14:paraId="3054BE9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w:t>
      </w:r>
      <w:r>
        <w:rPr>
          <w:rFonts w:hint="eastAsia" w:ascii="华文楷体" w:hAnsi="华文楷体" w:eastAsia="华文楷体" w:cs="华文楷体"/>
          <w:color w:val="auto"/>
          <w:sz w:val="24"/>
        </w:rPr>
        <w:t>12</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每季度检查电动机的轴承部位润滑油液位是否正常；</w:t>
      </w:r>
    </w:p>
    <w:p w14:paraId="6224D9B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w:t>
      </w:r>
      <w:r>
        <w:rPr>
          <w:rFonts w:hint="eastAsia" w:ascii="华文楷体" w:hAnsi="华文楷体" w:eastAsia="华文楷体" w:cs="华文楷体"/>
          <w:color w:val="auto"/>
          <w:sz w:val="24"/>
        </w:rPr>
        <w:t>13</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每月检查传动皮带是否松动，联轴器是否牢固；</w:t>
      </w:r>
    </w:p>
    <w:p w14:paraId="5608434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w:t>
      </w:r>
      <w:r>
        <w:rPr>
          <w:rFonts w:hint="eastAsia" w:ascii="华文楷体" w:hAnsi="华文楷体" w:eastAsia="华文楷体" w:cs="华文楷体"/>
          <w:color w:val="auto"/>
          <w:sz w:val="24"/>
        </w:rPr>
        <w:t>14</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每季度启动电动机，听旋转时有无异常振动、杂音；</w:t>
      </w:r>
    </w:p>
    <w:p w14:paraId="0FB0834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5.</w:t>
      </w:r>
      <w:r>
        <w:rPr>
          <w:rFonts w:hint="eastAsia" w:ascii="华文楷体" w:hAnsi="华文楷体" w:eastAsia="华文楷体" w:cs="华文楷体"/>
          <w:color w:val="auto"/>
          <w:sz w:val="24"/>
        </w:rPr>
        <w:t>15</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操作手动或自动启动装置，进行每个防烟分区（或正压送风）的动作试验。</w:t>
      </w:r>
    </w:p>
    <w:p w14:paraId="49277ED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rPr>
      </w:pPr>
      <w:r>
        <w:rPr>
          <w:rFonts w:hint="eastAsia" w:ascii="华文楷体" w:hAnsi="华文楷体" w:eastAsia="华文楷体" w:cs="华文楷体"/>
          <w:b/>
          <w:bCs/>
          <w:color w:val="auto"/>
          <w:sz w:val="24"/>
          <w:lang w:val="en-US" w:eastAsia="zh-CN"/>
        </w:rPr>
        <w:t>6、</w:t>
      </w:r>
      <w:r>
        <w:rPr>
          <w:rFonts w:hint="eastAsia" w:ascii="华文楷体" w:hAnsi="华文楷体" w:eastAsia="华文楷体" w:cs="华文楷体"/>
          <w:b/>
          <w:bCs/>
          <w:color w:val="auto"/>
          <w:sz w:val="24"/>
        </w:rPr>
        <w:t>消防电源、应急照明及疏散指示系统</w:t>
      </w:r>
    </w:p>
    <w:p w14:paraId="1CD5FA8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6.</w:t>
      </w:r>
      <w:r>
        <w:rPr>
          <w:rFonts w:hint="eastAsia" w:ascii="华文楷体" w:hAnsi="华文楷体" w:eastAsia="华文楷体" w:cs="华文楷体"/>
          <w:color w:val="auto"/>
          <w:sz w:val="24"/>
        </w:rPr>
        <w:t>1</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各疏散指示灯盘、观察灯盘上的玻璃面板或其他不燃材料制成的保护罩是否完好无损，指示灯的字迹是否清晰无缺。发光亮度是否足够，主、备电供电时是否均能工作正常，备用电源连续供电时间是否足够。</w:t>
      </w:r>
    </w:p>
    <w:p w14:paraId="2EE49F6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6.</w:t>
      </w:r>
      <w:r>
        <w:rPr>
          <w:rFonts w:hint="eastAsia" w:ascii="华文楷体" w:hAnsi="华文楷体" w:eastAsia="华文楷体" w:cs="华文楷体"/>
          <w:color w:val="auto"/>
          <w:sz w:val="24"/>
        </w:rPr>
        <w:t>2</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每月检查系统的电源供应是否正常，线路有无短路、开路等现象。</w:t>
      </w:r>
    </w:p>
    <w:p w14:paraId="275E171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6.</w:t>
      </w:r>
      <w:r>
        <w:rPr>
          <w:rFonts w:hint="eastAsia" w:ascii="华文楷体" w:hAnsi="华文楷体" w:eastAsia="华文楷体" w:cs="华文楷体"/>
          <w:color w:val="auto"/>
          <w:sz w:val="24"/>
        </w:rPr>
        <w:t>3</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每月检查应急照明灯具一次，观察灯泡有无烧坏，发光亮度是否足够，保护罩是否完好无损。备用电池是否损坏，连续供电时间是否足够。</w:t>
      </w:r>
    </w:p>
    <w:p w14:paraId="6D565B2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b/>
          <w:bCs/>
          <w:color w:val="auto"/>
          <w:sz w:val="24"/>
        </w:rPr>
        <w:t>工作标准</w:t>
      </w:r>
      <w:r>
        <w:rPr>
          <w:rFonts w:hint="eastAsia" w:ascii="华文楷体" w:hAnsi="华文楷体" w:eastAsia="华文楷体" w:cs="华文楷体"/>
          <w:b/>
          <w:bCs/>
          <w:color w:val="auto"/>
          <w:sz w:val="24"/>
          <w:lang w:eastAsia="zh-CN"/>
        </w:rPr>
        <w:t>：</w:t>
      </w:r>
    </w:p>
    <w:p w14:paraId="60AD2B1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应急灯、出口指示灯、疏散指示灯外观完好，充放电正常</w:t>
      </w:r>
      <w:r>
        <w:rPr>
          <w:rFonts w:hint="eastAsia" w:ascii="华文楷体" w:hAnsi="华文楷体" w:eastAsia="华文楷体" w:cs="华文楷体"/>
          <w:color w:val="auto"/>
          <w:sz w:val="24"/>
          <w:lang w:eastAsia="zh-CN"/>
        </w:rPr>
        <w:t>；</w:t>
      </w:r>
    </w:p>
    <w:p w14:paraId="3F04C5B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应急灯、出口指示灯、疏散指示灯蓄电量达到规范要求。</w:t>
      </w:r>
    </w:p>
    <w:p w14:paraId="4D52378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rPr>
      </w:pPr>
      <w:r>
        <w:rPr>
          <w:rFonts w:hint="eastAsia" w:ascii="华文楷体" w:hAnsi="华文楷体" w:eastAsia="华文楷体" w:cs="华文楷体"/>
          <w:b/>
          <w:bCs/>
          <w:color w:val="auto"/>
          <w:sz w:val="24"/>
          <w:lang w:val="en-US" w:eastAsia="zh-CN"/>
        </w:rPr>
        <w:t>7</w:t>
      </w:r>
      <w:r>
        <w:rPr>
          <w:rFonts w:hint="eastAsia" w:ascii="华文楷体" w:hAnsi="华文楷体" w:eastAsia="华文楷体" w:cs="华文楷体"/>
          <w:b/>
          <w:bCs/>
          <w:color w:val="auto"/>
          <w:sz w:val="24"/>
        </w:rPr>
        <w:t>、防火门检测维修保养</w:t>
      </w:r>
    </w:p>
    <w:p w14:paraId="4B0D1D6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7.</w:t>
      </w:r>
      <w:r>
        <w:rPr>
          <w:rFonts w:hint="eastAsia" w:ascii="华文楷体" w:hAnsi="华文楷体" w:eastAsia="华文楷体" w:cs="华文楷体"/>
          <w:color w:val="auto"/>
          <w:sz w:val="24"/>
        </w:rPr>
        <w:t>1</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每月检查防火门组件是否齐全完好，启闭灵活，关闭严密。</w:t>
      </w:r>
    </w:p>
    <w:p w14:paraId="1F57926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7.</w:t>
      </w:r>
      <w:r>
        <w:rPr>
          <w:rFonts w:hint="eastAsia" w:ascii="华文楷体" w:hAnsi="华文楷体" w:eastAsia="华文楷体" w:cs="华文楷体"/>
          <w:color w:val="auto"/>
          <w:sz w:val="24"/>
        </w:rPr>
        <w:t>2</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每月检查防火门是否能自动闭合，双扇防火门应按顺序关闭，关闭后应能从内、外两侧人为开启。</w:t>
      </w:r>
    </w:p>
    <w:p w14:paraId="2F14D91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7.</w:t>
      </w:r>
      <w:r>
        <w:rPr>
          <w:rFonts w:hint="eastAsia" w:ascii="华文楷体" w:hAnsi="华文楷体" w:eastAsia="华文楷体" w:cs="华文楷体"/>
          <w:color w:val="auto"/>
          <w:sz w:val="24"/>
        </w:rPr>
        <w:t>3</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每月检查闭防火门开启后是否能自动闭合。</w:t>
      </w:r>
    </w:p>
    <w:p w14:paraId="23D8243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7.</w:t>
      </w:r>
      <w:r>
        <w:rPr>
          <w:rFonts w:hint="eastAsia" w:ascii="华文楷体" w:hAnsi="华文楷体" w:eastAsia="华文楷体" w:cs="华文楷体"/>
          <w:color w:val="auto"/>
          <w:sz w:val="24"/>
        </w:rPr>
        <w:t>4</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每月检查电动常开防火门，在火灾报警后是否能自动关闭并反馈信号。</w:t>
      </w:r>
    </w:p>
    <w:p w14:paraId="48946CF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7.</w:t>
      </w:r>
      <w:r>
        <w:rPr>
          <w:rFonts w:hint="eastAsia" w:ascii="华文楷体" w:hAnsi="华文楷体" w:eastAsia="华文楷体" w:cs="华文楷体"/>
          <w:color w:val="auto"/>
          <w:sz w:val="24"/>
        </w:rPr>
        <w:t>5</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每月检查设置在疏散通道上，并设有出入口控制系统的防火门，是否能自动和手动解除出入口控制系统。</w:t>
      </w:r>
    </w:p>
    <w:p w14:paraId="304C106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rPr>
        <w:t>工作标准</w:t>
      </w:r>
    </w:p>
    <w:p w14:paraId="707E3B3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防火门开启力度适中，闭门器无松动、漏油，自动复位灵活</w:t>
      </w:r>
      <w:r>
        <w:rPr>
          <w:rFonts w:hint="eastAsia" w:ascii="华文楷体" w:hAnsi="华文楷体" w:eastAsia="华文楷体" w:cs="华文楷体"/>
          <w:color w:val="auto"/>
          <w:sz w:val="24"/>
          <w:lang w:eastAsia="zh-CN"/>
        </w:rPr>
        <w:t>；</w:t>
      </w:r>
    </w:p>
    <w:p w14:paraId="59E9EC1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防火门有先后关闭顺序的关闭顺序正确</w:t>
      </w:r>
      <w:r>
        <w:rPr>
          <w:rFonts w:hint="eastAsia" w:ascii="华文楷体" w:hAnsi="华文楷体" w:eastAsia="华文楷体" w:cs="华文楷体"/>
          <w:color w:val="auto"/>
          <w:sz w:val="24"/>
          <w:lang w:eastAsia="zh-CN"/>
        </w:rPr>
        <w:t>；</w:t>
      </w:r>
    </w:p>
    <w:p w14:paraId="57FFFE3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防火门的密封性良好，无变形，钢质防火门无生锈、脱漆现象</w:t>
      </w:r>
      <w:r>
        <w:rPr>
          <w:rFonts w:hint="eastAsia" w:ascii="华文楷体" w:hAnsi="华文楷体" w:eastAsia="华文楷体" w:cs="华文楷体"/>
          <w:color w:val="auto"/>
          <w:sz w:val="24"/>
          <w:lang w:eastAsia="zh-CN"/>
        </w:rPr>
        <w:t>；</w:t>
      </w:r>
    </w:p>
    <w:p w14:paraId="09E5C4D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val="en-US" w:eastAsia="zh-CN"/>
        </w:rPr>
        <w:t>8</w:t>
      </w:r>
      <w:r>
        <w:rPr>
          <w:rFonts w:hint="eastAsia" w:ascii="华文楷体" w:hAnsi="华文楷体" w:eastAsia="华文楷体" w:cs="华文楷体"/>
          <w:b/>
          <w:bCs/>
          <w:color w:val="auto"/>
          <w:sz w:val="24"/>
        </w:rPr>
        <w:t>、气体灭火系统检测维修保养</w:t>
      </w:r>
    </w:p>
    <w:p w14:paraId="3D0B50D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8.</w:t>
      </w:r>
      <w:r>
        <w:rPr>
          <w:rFonts w:hint="eastAsia" w:ascii="华文楷体" w:hAnsi="华文楷体" w:eastAsia="华文楷体" w:cs="华文楷体"/>
          <w:color w:val="auto"/>
          <w:sz w:val="24"/>
        </w:rPr>
        <w:t>1</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每月对灭火剂储存容器、选择阀、液流单向阀、高压软管、集流管、启动装置、管网与喷嘴、压力信号器、安全泄压阀及检漏报警装置等系统全部组成部件进行外观检查。</w:t>
      </w:r>
    </w:p>
    <w:p w14:paraId="46B1C68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8.</w:t>
      </w:r>
      <w:r>
        <w:rPr>
          <w:rFonts w:hint="eastAsia" w:ascii="华文楷体" w:hAnsi="华文楷体" w:eastAsia="华文楷体" w:cs="华文楷体"/>
          <w:color w:val="auto"/>
          <w:sz w:val="24"/>
        </w:rPr>
        <w:t>2</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每月检查气体灭火系统组件的安装位置不得有其他物件阻挡或妨碍其正常工作。</w:t>
      </w:r>
    </w:p>
    <w:p w14:paraId="546EAC3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8.</w:t>
      </w:r>
      <w:r>
        <w:rPr>
          <w:rFonts w:hint="eastAsia" w:ascii="华文楷体" w:hAnsi="华文楷体" w:eastAsia="华文楷体" w:cs="华文楷体"/>
          <w:color w:val="auto"/>
          <w:sz w:val="24"/>
        </w:rPr>
        <w:t>3</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每月检查驱动控制盘面板上的指示灯应正常，各开关位置应正确，各连线应无松动现象。</w:t>
      </w:r>
    </w:p>
    <w:p w14:paraId="1D4D724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8.</w:t>
      </w:r>
      <w:r>
        <w:rPr>
          <w:rFonts w:hint="eastAsia" w:ascii="华文楷体" w:hAnsi="华文楷体" w:eastAsia="华文楷体" w:cs="华文楷体"/>
          <w:color w:val="auto"/>
          <w:sz w:val="24"/>
        </w:rPr>
        <w:t>4</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每月检查火灾探测器表面应保持清洁，应无任何会干扰或影响火灾探测器探测性能的擦伤、油渍或油漆。</w:t>
      </w:r>
    </w:p>
    <w:p w14:paraId="14C604B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8.</w:t>
      </w:r>
      <w:r>
        <w:rPr>
          <w:rFonts w:hint="eastAsia" w:ascii="华文楷体" w:hAnsi="华文楷体" w:eastAsia="华文楷体" w:cs="华文楷体"/>
          <w:color w:val="auto"/>
          <w:sz w:val="24"/>
        </w:rPr>
        <w:t>5</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每月检查气体灭火系统储存容器内的压力、气动型驱动装置的气动源的压力均不得小于设计压力的90%。</w:t>
      </w:r>
    </w:p>
    <w:p w14:paraId="04F7D4D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rPr>
      </w:pPr>
      <w:r>
        <w:rPr>
          <w:rFonts w:hint="eastAsia" w:ascii="华文楷体" w:hAnsi="华文楷体" w:eastAsia="华文楷体" w:cs="华文楷体"/>
          <w:b/>
          <w:bCs/>
          <w:color w:val="auto"/>
          <w:sz w:val="24"/>
        </w:rPr>
        <w:t>工作标准</w:t>
      </w:r>
    </w:p>
    <w:p w14:paraId="23FDFA2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(a)检查低压二氧化碳灭火系统储存装置的液位计,灭火剂损失10%时应及时补充。</w:t>
      </w:r>
    </w:p>
    <w:p w14:paraId="65AA22C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(b)七氟丙烷管网灭火系统及IG541灭火系统等的检查内容及要求应符合下列规定</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 xml:space="preserve"> .</w:t>
      </w:r>
    </w:p>
    <w:p w14:paraId="727D725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(c)灭火剂储存容器及容器阀、 单向阀、连接管、集流管、安全泄压装置、 选</w:t>
      </w:r>
    </w:p>
    <w:p w14:paraId="540D348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择阀、阀驱动装置、喷嘴、信号反馈装置、检漏装置、减压装置等全部系统组件应无碰撞变形及其他机械损伤，表面应无锈蚀，保护涂层应完好，铭牌和保护对象标志牌应清晰，手动操作装置的防护罩、铅封和安全标志应完整。</w:t>
      </w:r>
    </w:p>
    <w:p w14:paraId="7ABEF2A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val="en-US" w:eastAsia="zh-CN"/>
        </w:rPr>
        <w:t>9</w:t>
      </w:r>
      <w:r>
        <w:rPr>
          <w:rFonts w:hint="eastAsia" w:ascii="华文楷体" w:hAnsi="华文楷体" w:eastAsia="华文楷体" w:cs="华文楷体"/>
          <w:b/>
          <w:bCs/>
          <w:color w:val="auto"/>
          <w:sz w:val="24"/>
        </w:rPr>
        <w:t>、灭火器检测维修保养</w:t>
      </w:r>
    </w:p>
    <w:p w14:paraId="15573F3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9.</w:t>
      </w:r>
      <w:r>
        <w:rPr>
          <w:rFonts w:hint="eastAsia" w:ascii="华文楷体" w:hAnsi="华文楷体" w:eastAsia="华文楷体" w:cs="华文楷体"/>
          <w:color w:val="auto"/>
          <w:sz w:val="24"/>
        </w:rPr>
        <w:t>1</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灭火器基本配置要求：灭火器类型、规格、灭火级别和数量符合配置要求</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灭火器放置，铭牌朝外，器头向上</w:t>
      </w:r>
      <w:r>
        <w:rPr>
          <w:rFonts w:hint="eastAsia" w:ascii="华文楷体" w:hAnsi="华文楷体" w:eastAsia="华文楷体" w:cs="华文楷体"/>
          <w:color w:val="auto"/>
          <w:sz w:val="24"/>
          <w:lang w:eastAsia="zh-CN"/>
        </w:rPr>
        <w:t>。</w:t>
      </w:r>
    </w:p>
    <w:p w14:paraId="6EBAB16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9.</w:t>
      </w:r>
      <w:r>
        <w:rPr>
          <w:rFonts w:hint="eastAsia" w:ascii="华文楷体" w:hAnsi="华文楷体" w:eastAsia="华文楷体" w:cs="华文楷体"/>
          <w:color w:val="auto"/>
          <w:sz w:val="24"/>
        </w:rPr>
        <w:t>2</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灭火器配置方式及其附件性能：配置方式符合要求。手提式灭火器的挂钩、托架能够承受规定静载荷，无松动、脱落、断裂和明显变形</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灭火器箱未上锁，箱内干燥、清洁</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推车式灭火器未出现自行滑动</w:t>
      </w:r>
      <w:r>
        <w:rPr>
          <w:rFonts w:hint="eastAsia" w:ascii="华文楷体" w:hAnsi="华文楷体" w:eastAsia="华文楷体" w:cs="华文楷体"/>
          <w:color w:val="auto"/>
          <w:sz w:val="24"/>
          <w:lang w:eastAsia="zh-CN"/>
        </w:rPr>
        <w:t>。</w:t>
      </w:r>
    </w:p>
    <w:p w14:paraId="78C9485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9.</w:t>
      </w:r>
      <w:r>
        <w:rPr>
          <w:rFonts w:hint="eastAsia" w:ascii="华文楷体" w:hAnsi="华文楷体" w:eastAsia="华文楷体" w:cs="华文楷体"/>
          <w:color w:val="auto"/>
          <w:sz w:val="24"/>
        </w:rPr>
        <w:t>3</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灭火器配置场所：配置场所的使用性质(可燃物种类、物态等)未发生变化</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发生变化的，其灭火器进行了相应调整</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特殊场所及室外配置的灭火器，  设有防雨、防晒、防潮、防腐蚀等相应防护措施，且完好有效</w:t>
      </w:r>
      <w:r>
        <w:rPr>
          <w:rFonts w:hint="eastAsia" w:ascii="华文楷体" w:hAnsi="华文楷体" w:eastAsia="华文楷体" w:cs="华文楷体"/>
          <w:color w:val="auto"/>
          <w:sz w:val="24"/>
          <w:lang w:eastAsia="zh-CN"/>
        </w:rPr>
        <w:t>。</w:t>
      </w:r>
    </w:p>
    <w:p w14:paraId="210DBEC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9.</w:t>
      </w:r>
      <w:r>
        <w:rPr>
          <w:rFonts w:hint="eastAsia" w:ascii="华文楷体" w:hAnsi="华文楷体" w:eastAsia="华文楷体" w:cs="华文楷体"/>
          <w:color w:val="auto"/>
          <w:sz w:val="24"/>
        </w:rPr>
        <w:t>4</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灭火器配置点环境状况：配置点周围无障碍物、遮挡、拴系等影响灭火器使用的状况</w:t>
      </w:r>
      <w:r>
        <w:rPr>
          <w:rFonts w:hint="eastAsia" w:ascii="华文楷体" w:hAnsi="华文楷体" w:eastAsia="华文楷体" w:cs="华文楷体"/>
          <w:color w:val="auto"/>
          <w:sz w:val="24"/>
          <w:lang w:eastAsia="zh-CN"/>
        </w:rPr>
        <w:t>。</w:t>
      </w:r>
    </w:p>
    <w:p w14:paraId="7B26CF3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9.</w:t>
      </w:r>
      <w:r>
        <w:rPr>
          <w:rFonts w:hint="eastAsia" w:ascii="华文楷体" w:hAnsi="华文楷体" w:eastAsia="华文楷体" w:cs="华文楷体"/>
          <w:color w:val="auto"/>
          <w:sz w:val="24"/>
        </w:rPr>
        <w:t>5</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灭火器维修与报废：符合规定维修条件、期限的已送修，维修标志符合规定</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符合报废条件、报废期限的，已采用符合规定的灭火器等效替代</w:t>
      </w:r>
      <w:r>
        <w:rPr>
          <w:rFonts w:hint="eastAsia" w:ascii="华文楷体" w:hAnsi="华文楷体" w:eastAsia="华文楷体" w:cs="华文楷体"/>
          <w:color w:val="auto"/>
          <w:sz w:val="24"/>
          <w:lang w:eastAsia="zh-CN"/>
        </w:rPr>
        <w:t>。</w:t>
      </w:r>
    </w:p>
    <w:p w14:paraId="6821A0D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9.</w:t>
      </w:r>
      <w:r>
        <w:rPr>
          <w:rFonts w:hint="eastAsia" w:ascii="华文楷体" w:hAnsi="华文楷体" w:eastAsia="华文楷体" w:cs="华文楷体"/>
          <w:color w:val="auto"/>
          <w:sz w:val="24"/>
        </w:rPr>
        <w:t>6</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铭牌标志：灭火器铭牌清晰明了，无残缺</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其灭火剂、驱动气体的种类、充装压力、总质量、灭火级别、制造厂名和生产日期或维修日期等标志及操作说明齐全、清晰</w:t>
      </w:r>
      <w:r>
        <w:rPr>
          <w:rFonts w:hint="eastAsia" w:ascii="华文楷体" w:hAnsi="华文楷体" w:eastAsia="华文楷体" w:cs="华文楷体"/>
          <w:color w:val="auto"/>
          <w:sz w:val="24"/>
          <w:lang w:eastAsia="zh-CN"/>
        </w:rPr>
        <w:t>。</w:t>
      </w:r>
    </w:p>
    <w:p w14:paraId="1F3C00F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9.</w:t>
      </w:r>
      <w:r>
        <w:rPr>
          <w:rFonts w:hint="eastAsia" w:ascii="华文楷体" w:hAnsi="华文楷体" w:eastAsia="华文楷体" w:cs="华文楷体"/>
          <w:color w:val="auto"/>
          <w:sz w:val="24"/>
        </w:rPr>
        <w:t>7</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保险装置：保险装置的铅封、销闩等完好有效、未遗失</w:t>
      </w:r>
      <w:r>
        <w:rPr>
          <w:rFonts w:hint="eastAsia" w:ascii="华文楷体" w:hAnsi="华文楷体" w:eastAsia="华文楷体" w:cs="华文楷体"/>
          <w:color w:val="auto"/>
          <w:sz w:val="24"/>
          <w:lang w:eastAsia="zh-CN"/>
        </w:rPr>
        <w:t>。</w:t>
      </w:r>
    </w:p>
    <w:p w14:paraId="7CE90CB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9.</w:t>
      </w:r>
      <w:r>
        <w:rPr>
          <w:rFonts w:hint="eastAsia" w:ascii="华文楷体" w:hAnsi="华文楷体" w:eastAsia="华文楷体" w:cs="华文楷体"/>
          <w:color w:val="auto"/>
          <w:sz w:val="24"/>
        </w:rPr>
        <w:t>8</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灭火器筒体外观：无明显的损伤(磕伤、划伤)、缺陷、锈蚀(特别是筒底和焊缝)、泄漏</w:t>
      </w:r>
      <w:r>
        <w:rPr>
          <w:rFonts w:hint="eastAsia" w:ascii="华文楷体" w:hAnsi="华文楷体" w:eastAsia="华文楷体" w:cs="华文楷体"/>
          <w:color w:val="auto"/>
          <w:sz w:val="24"/>
          <w:lang w:eastAsia="zh-CN"/>
        </w:rPr>
        <w:t>。</w:t>
      </w:r>
    </w:p>
    <w:p w14:paraId="6B7E1AA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9.</w:t>
      </w:r>
      <w:r>
        <w:rPr>
          <w:rFonts w:hint="eastAsia" w:ascii="华文楷体" w:hAnsi="华文楷体" w:eastAsia="华文楷体" w:cs="华文楷体"/>
          <w:color w:val="auto"/>
          <w:sz w:val="24"/>
        </w:rPr>
        <w:t>9</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喷射软管：完好，无明显龟裂，喷嘴不堵塞</w:t>
      </w:r>
      <w:r>
        <w:rPr>
          <w:rFonts w:hint="eastAsia" w:ascii="华文楷体" w:hAnsi="华文楷体" w:eastAsia="华文楷体" w:cs="华文楷体"/>
          <w:color w:val="auto"/>
          <w:sz w:val="24"/>
          <w:lang w:eastAsia="zh-CN"/>
        </w:rPr>
        <w:t>。</w:t>
      </w:r>
    </w:p>
    <w:p w14:paraId="12A592D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9.</w:t>
      </w:r>
      <w:r>
        <w:rPr>
          <w:rFonts w:hint="eastAsia" w:ascii="华文楷体" w:hAnsi="华文楷体" w:eastAsia="华文楷体" w:cs="华文楷体"/>
          <w:color w:val="auto"/>
          <w:sz w:val="24"/>
        </w:rPr>
        <w:t>10</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压力指示装置：灭火器压力指示器与灭火器类型匹配，指针指向绿区范围内</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二氧化碳灭火器和储气瓶式灭火器称重符合要求</w:t>
      </w:r>
      <w:r>
        <w:rPr>
          <w:rFonts w:hint="eastAsia" w:ascii="华文楷体" w:hAnsi="华文楷体" w:eastAsia="华文楷体" w:cs="华文楷体"/>
          <w:color w:val="auto"/>
          <w:sz w:val="24"/>
          <w:lang w:eastAsia="zh-CN"/>
        </w:rPr>
        <w:t>。</w:t>
      </w:r>
    </w:p>
    <w:p w14:paraId="0CAEE78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9.</w:t>
      </w:r>
      <w:r>
        <w:rPr>
          <w:rFonts w:hint="eastAsia" w:ascii="华文楷体" w:hAnsi="华文楷体" w:eastAsia="华文楷体" w:cs="华文楷体"/>
          <w:color w:val="auto"/>
          <w:sz w:val="24"/>
        </w:rPr>
        <w:t>11</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其他零部件：其他零部件齐全，无松动、脱落或者损伤</w:t>
      </w:r>
      <w:r>
        <w:rPr>
          <w:rFonts w:hint="eastAsia" w:ascii="华文楷体" w:hAnsi="华文楷体" w:eastAsia="华文楷体" w:cs="华文楷体"/>
          <w:color w:val="auto"/>
          <w:sz w:val="24"/>
          <w:lang w:eastAsia="zh-CN"/>
        </w:rPr>
        <w:t>。</w:t>
      </w:r>
    </w:p>
    <w:p w14:paraId="63459DF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9.</w:t>
      </w:r>
      <w:r>
        <w:rPr>
          <w:rFonts w:hint="eastAsia" w:ascii="华文楷体" w:hAnsi="华文楷体" w:eastAsia="华文楷体" w:cs="华文楷体"/>
          <w:color w:val="auto"/>
          <w:sz w:val="24"/>
        </w:rPr>
        <w:t>12</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使用状态：未开启、未喷射使用</w:t>
      </w:r>
      <w:r>
        <w:rPr>
          <w:rFonts w:hint="eastAsia" w:ascii="华文楷体" w:hAnsi="华文楷体" w:eastAsia="华文楷体" w:cs="华文楷体"/>
          <w:color w:val="auto"/>
          <w:sz w:val="24"/>
          <w:lang w:eastAsia="zh-CN"/>
        </w:rPr>
        <w:t>。</w:t>
      </w:r>
    </w:p>
    <w:p w14:paraId="74521D9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rPr>
        <w:t>10、其他消防维保内容</w:t>
      </w:r>
      <w:r>
        <w:rPr>
          <w:rFonts w:hint="eastAsia" w:ascii="华文楷体" w:hAnsi="华文楷体" w:eastAsia="华文楷体" w:cs="华文楷体"/>
          <w:b/>
          <w:bCs/>
          <w:color w:val="auto"/>
          <w:sz w:val="24"/>
          <w:lang w:eastAsia="zh-CN"/>
        </w:rPr>
        <w:t>：</w:t>
      </w:r>
    </w:p>
    <w:p w14:paraId="3D924144">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上述各项月检工作每次检查保养完毕后，必须做好记录工作，并有双方参加人员签名确认。除做好上述各项月例检外，每半年或每年应对下列</w:t>
      </w:r>
      <w:r>
        <w:rPr>
          <w:rFonts w:hint="eastAsia" w:ascii="华文楷体" w:hAnsi="华文楷体" w:eastAsia="华文楷体" w:cs="华文楷体"/>
          <w:color w:val="auto"/>
          <w:sz w:val="24"/>
          <w:lang w:eastAsia="zh-CN"/>
        </w:rPr>
        <w:t>主</w:t>
      </w:r>
      <w:r>
        <w:rPr>
          <w:rFonts w:hint="eastAsia" w:ascii="华文楷体" w:hAnsi="华文楷体" w:eastAsia="华文楷体" w:cs="华文楷体"/>
          <w:color w:val="auto"/>
          <w:sz w:val="24"/>
        </w:rPr>
        <w:t>要系统进行单项或综合性测试，测试内容有</w:t>
      </w:r>
      <w:r>
        <w:rPr>
          <w:rFonts w:hint="eastAsia" w:ascii="华文楷体" w:hAnsi="华文楷体" w:eastAsia="华文楷体" w:cs="华文楷体"/>
          <w:color w:val="auto"/>
          <w:sz w:val="24"/>
          <w:lang w:eastAsia="zh-CN"/>
        </w:rPr>
        <w:t>：</w:t>
      </w:r>
    </w:p>
    <w:p w14:paraId="08A4825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10.</w:t>
      </w:r>
      <w:r>
        <w:rPr>
          <w:rFonts w:hint="eastAsia" w:ascii="华文楷体" w:hAnsi="华文楷体" w:eastAsia="华文楷体" w:cs="华文楷体"/>
          <w:color w:val="auto"/>
          <w:sz w:val="24"/>
        </w:rPr>
        <w:t>1</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火灾</w:t>
      </w:r>
      <w:r>
        <w:rPr>
          <w:rFonts w:hint="eastAsia" w:ascii="华文楷体" w:hAnsi="华文楷体" w:eastAsia="华文楷体" w:cs="华文楷体"/>
          <w:color w:val="auto"/>
          <w:sz w:val="24"/>
          <w:lang w:eastAsia="zh-CN"/>
        </w:rPr>
        <w:t>自</w:t>
      </w:r>
      <w:r>
        <w:rPr>
          <w:rFonts w:hint="eastAsia" w:ascii="华文楷体" w:hAnsi="华文楷体" w:eastAsia="华文楷体" w:cs="华文楷体"/>
          <w:color w:val="auto"/>
          <w:sz w:val="24"/>
        </w:rPr>
        <w:t>动报警系统、消防广播系统及联动设备</w:t>
      </w:r>
      <w:r>
        <w:rPr>
          <w:rFonts w:hint="eastAsia" w:ascii="华文楷体" w:hAnsi="华文楷体" w:eastAsia="华文楷体" w:cs="华文楷体"/>
          <w:color w:val="auto"/>
          <w:sz w:val="24"/>
          <w:lang w:eastAsia="zh-CN"/>
        </w:rPr>
        <w:t>：</w:t>
      </w:r>
    </w:p>
    <w:p w14:paraId="7DC888C8">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①每半年采用专用检测仪器分期、分批试验探测器动作及确认灯显示。</w:t>
      </w:r>
    </w:p>
    <w:p w14:paraId="74E03A3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②每半年试验水流指示器、压力开关等报警联动功能。</w:t>
      </w:r>
    </w:p>
    <w:p w14:paraId="0C2594C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③每半年对</w:t>
      </w:r>
      <w:r>
        <w:rPr>
          <w:rFonts w:hint="eastAsia" w:ascii="华文楷体" w:hAnsi="华文楷体" w:eastAsia="华文楷体" w:cs="华文楷体"/>
          <w:color w:val="auto"/>
          <w:sz w:val="24"/>
          <w:lang w:eastAsia="zh-CN"/>
        </w:rPr>
        <w:t>备</w:t>
      </w:r>
      <w:r>
        <w:rPr>
          <w:rFonts w:hint="eastAsia" w:ascii="华文楷体" w:hAnsi="华文楷体" w:eastAsia="华文楷体" w:cs="华文楷体"/>
          <w:color w:val="auto"/>
          <w:sz w:val="24"/>
        </w:rPr>
        <w:t>用电池进行1次充电、放电试验，对主、</w:t>
      </w:r>
      <w:r>
        <w:rPr>
          <w:rFonts w:hint="eastAsia" w:ascii="华文楷体" w:hAnsi="华文楷体" w:eastAsia="华文楷体" w:cs="华文楷体"/>
          <w:color w:val="auto"/>
          <w:sz w:val="24"/>
          <w:lang w:eastAsia="zh-CN"/>
        </w:rPr>
        <w:t>备</w:t>
      </w:r>
      <w:r>
        <w:rPr>
          <w:rFonts w:hint="eastAsia" w:ascii="华文楷体" w:hAnsi="华文楷体" w:eastAsia="华文楷体" w:cs="华文楷体"/>
          <w:color w:val="auto"/>
          <w:sz w:val="24"/>
        </w:rPr>
        <w:t>电源进行自动切换试验。</w:t>
      </w:r>
    </w:p>
    <w:p w14:paraId="2F62613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④每半年进行强制切断非消防电源功能试验</w:t>
      </w:r>
      <w:r>
        <w:rPr>
          <w:rFonts w:hint="eastAsia" w:ascii="华文楷体" w:hAnsi="华文楷体" w:eastAsia="华文楷体" w:cs="华文楷体"/>
          <w:color w:val="auto"/>
          <w:sz w:val="24"/>
          <w:lang w:eastAsia="zh-CN"/>
        </w:rPr>
        <w:t>；</w:t>
      </w:r>
    </w:p>
    <w:p w14:paraId="3FAD5D2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⑤每半年进行各水泵电控柜模拟运行情况检测</w:t>
      </w:r>
      <w:r>
        <w:rPr>
          <w:rFonts w:hint="eastAsia" w:ascii="华文楷体" w:hAnsi="华文楷体" w:eastAsia="华文楷体" w:cs="华文楷体"/>
          <w:color w:val="auto"/>
          <w:sz w:val="24"/>
          <w:lang w:eastAsia="zh-CN"/>
        </w:rPr>
        <w:t>；</w:t>
      </w:r>
    </w:p>
    <w:p w14:paraId="40B5838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10.2、</w:t>
      </w:r>
      <w:r>
        <w:rPr>
          <w:rFonts w:hint="eastAsia" w:ascii="华文楷体" w:hAnsi="华文楷体" w:eastAsia="华文楷体" w:cs="华文楷体"/>
          <w:color w:val="auto"/>
          <w:sz w:val="24"/>
        </w:rPr>
        <w:t>消火栓</w:t>
      </w:r>
      <w:r>
        <w:rPr>
          <w:rFonts w:hint="eastAsia" w:ascii="华文楷体" w:hAnsi="华文楷体" w:eastAsia="华文楷体" w:cs="华文楷体"/>
          <w:color w:val="auto"/>
          <w:sz w:val="24"/>
          <w:lang w:eastAsia="zh-CN"/>
        </w:rPr>
        <w:t>：</w:t>
      </w:r>
    </w:p>
    <w:p w14:paraId="64747DF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rPr>
        <w:t>①每半年对消火栓系统的水泵和有关设</w:t>
      </w:r>
      <w:r>
        <w:rPr>
          <w:rFonts w:hint="eastAsia" w:ascii="华文楷体" w:hAnsi="华文楷体" w:eastAsia="华文楷体" w:cs="华文楷体"/>
          <w:color w:val="auto"/>
          <w:sz w:val="24"/>
          <w:lang w:eastAsia="zh-CN"/>
        </w:rPr>
        <w:t>备</w:t>
      </w:r>
      <w:r>
        <w:rPr>
          <w:rFonts w:hint="eastAsia" w:ascii="华文楷体" w:hAnsi="华文楷体" w:eastAsia="华文楷体" w:cs="华文楷体"/>
          <w:color w:val="auto"/>
          <w:sz w:val="24"/>
        </w:rPr>
        <w:t>作详细测试，每年对整个消火栓系统作综合性测试</w:t>
      </w:r>
      <w:r>
        <w:rPr>
          <w:rFonts w:hint="eastAsia" w:ascii="华文楷体" w:hAnsi="华文楷体" w:eastAsia="华文楷体" w:cs="华文楷体"/>
          <w:color w:val="auto"/>
          <w:sz w:val="24"/>
          <w:lang w:eastAsia="zh-CN"/>
        </w:rPr>
        <w:t>；</w:t>
      </w:r>
    </w:p>
    <w:p w14:paraId="332BC5B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②每半年对喷淋系统的水泵和有关设备作详细测试</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 xml:space="preserve"> </w:t>
      </w:r>
    </w:p>
    <w:p w14:paraId="70772B8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lang w:eastAsia="zh-CN"/>
        </w:rPr>
      </w:pPr>
      <w:r>
        <w:rPr>
          <w:rFonts w:hint="eastAsia" w:ascii="华文楷体" w:hAnsi="华文楷体" w:eastAsia="华文楷体" w:cs="华文楷体"/>
          <w:color w:val="auto"/>
          <w:sz w:val="24"/>
          <w:lang w:val="en-US" w:eastAsia="zh-CN"/>
        </w:rPr>
        <w:t>10.3、</w:t>
      </w:r>
      <w:r>
        <w:rPr>
          <w:rFonts w:hint="eastAsia" w:ascii="华文楷体" w:hAnsi="华文楷体" w:eastAsia="华文楷体" w:cs="华文楷体"/>
          <w:color w:val="auto"/>
          <w:sz w:val="24"/>
        </w:rPr>
        <w:t>消防控制室</w:t>
      </w:r>
      <w:r>
        <w:rPr>
          <w:rFonts w:hint="eastAsia" w:ascii="华文楷体" w:hAnsi="华文楷体" w:eastAsia="华文楷体" w:cs="华文楷体"/>
          <w:color w:val="auto"/>
          <w:sz w:val="24"/>
          <w:lang w:eastAsia="zh-CN"/>
        </w:rPr>
        <w:t>：</w:t>
      </w:r>
    </w:p>
    <w:p w14:paraId="5C5B297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每年对消防控制室的控制设备进行一次全面联动测试，从单项开始，逐项进行，当全部单项合格时进行总体测试。</w:t>
      </w:r>
    </w:p>
    <w:p w14:paraId="3C70B240">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华文楷体" w:hAnsi="华文楷体" w:eastAsia="华文楷体" w:cs="华文楷体"/>
          <w:color w:val="auto"/>
          <w:sz w:val="24"/>
        </w:rPr>
      </w:pPr>
      <w:bookmarkStart w:id="0" w:name="_GoBack"/>
      <w:bookmarkEnd w:id="0"/>
      <w:r>
        <w:rPr>
          <w:rFonts w:hint="eastAsia" w:ascii="华文楷体" w:hAnsi="华文楷体" w:eastAsia="华文楷体" w:cs="华文楷体"/>
          <w:color w:val="auto"/>
          <w:sz w:val="24"/>
        </w:rPr>
        <w:t>上述各项检查和测试工作完成后，不论是月检、半年检或是年检，均应填写对应的检测记录表格一式两份，双方签名盖章确认，并各自保留一份作存档备查。</w:t>
      </w:r>
    </w:p>
    <w:p w14:paraId="1CB9E0B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eastAsia="zh-CN"/>
        </w:rPr>
        <w:t>第四部分</w:t>
      </w:r>
      <w:r>
        <w:rPr>
          <w:rFonts w:hint="eastAsia" w:ascii="华文楷体" w:hAnsi="华文楷体" w:eastAsia="华文楷体" w:cs="华文楷体"/>
          <w:b/>
          <w:bCs/>
          <w:color w:val="auto"/>
          <w:sz w:val="24"/>
          <w:lang w:val="en-US" w:eastAsia="zh-CN"/>
        </w:rPr>
        <w:t xml:space="preserve">  对服务商</w:t>
      </w:r>
      <w:r>
        <w:rPr>
          <w:rFonts w:hint="eastAsia" w:ascii="华文楷体" w:hAnsi="华文楷体" w:eastAsia="华文楷体" w:cs="华文楷体"/>
          <w:b/>
          <w:bCs/>
          <w:color w:val="auto"/>
          <w:sz w:val="24"/>
        </w:rPr>
        <w:t>质量保证管理制度及体系</w:t>
      </w:r>
      <w:r>
        <w:rPr>
          <w:rFonts w:hint="eastAsia" w:ascii="华文楷体" w:hAnsi="华文楷体" w:eastAsia="华文楷体" w:cs="华文楷体"/>
          <w:b/>
          <w:bCs/>
          <w:color w:val="auto"/>
          <w:sz w:val="24"/>
          <w:lang w:eastAsia="zh-CN"/>
        </w:rPr>
        <w:t>要求</w:t>
      </w:r>
    </w:p>
    <w:p w14:paraId="39FDEC9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val="en-US" w:eastAsia="zh-CN"/>
        </w:rPr>
        <w:t>1、</w:t>
      </w:r>
      <w:r>
        <w:rPr>
          <w:rFonts w:hint="eastAsia" w:ascii="华文楷体" w:hAnsi="华文楷体" w:eastAsia="华文楷体" w:cs="华文楷体"/>
          <w:b/>
          <w:bCs/>
          <w:color w:val="auto"/>
          <w:sz w:val="24"/>
        </w:rPr>
        <w:t>编制安全管理网络</w:t>
      </w:r>
    </w:p>
    <w:p w14:paraId="0400066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1</w:t>
      </w:r>
      <w:r>
        <w:rPr>
          <w:rFonts w:hint="eastAsia" w:ascii="华文楷体" w:hAnsi="华文楷体" w:eastAsia="华文楷体" w:cs="华文楷体"/>
          <w:color w:val="auto"/>
          <w:sz w:val="24"/>
          <w:lang w:val="en-US" w:eastAsia="zh-CN"/>
        </w:rPr>
        <w:t>.1</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坚持“质量第一、安全与质量并重”的指导思想，加强消防设施等规定规范的学习，对消防工程的维护保养质量实施全过程控制，保证业主消防系统实现安全、可靠及时运转。</w:t>
      </w:r>
    </w:p>
    <w:p w14:paraId="3D5B9FE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1.2、</w:t>
      </w:r>
      <w:r>
        <w:rPr>
          <w:rFonts w:hint="eastAsia" w:ascii="华文楷体" w:hAnsi="华文楷体" w:eastAsia="华文楷体" w:cs="华文楷体"/>
          <w:color w:val="auto"/>
          <w:sz w:val="24"/>
        </w:rPr>
        <w:t>服从业主方的安全管理规章制度，充分尊重业主方的意见，结合业主的设备实际和管理要求，与业主密切协调配合，完成维护保养工作。</w:t>
      </w:r>
    </w:p>
    <w:p w14:paraId="2DDE2A1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1.3、</w:t>
      </w:r>
      <w:r>
        <w:rPr>
          <w:rFonts w:hint="eastAsia" w:ascii="华文楷体" w:hAnsi="华文楷体" w:eastAsia="华文楷体" w:cs="华文楷体"/>
          <w:color w:val="auto"/>
          <w:sz w:val="24"/>
        </w:rPr>
        <w:t>满足消防定期或不定期检查的要求。</w:t>
      </w:r>
    </w:p>
    <w:p w14:paraId="39F2AE7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1.4、</w:t>
      </w:r>
      <w:r>
        <w:rPr>
          <w:rFonts w:hint="eastAsia" w:ascii="华文楷体" w:hAnsi="华文楷体" w:eastAsia="华文楷体" w:cs="华文楷体"/>
          <w:color w:val="auto"/>
          <w:sz w:val="24"/>
        </w:rPr>
        <w:t>完善系统配置</w:t>
      </w:r>
      <w:r>
        <w:rPr>
          <w:rFonts w:hint="eastAsia" w:ascii="华文楷体" w:hAnsi="华文楷体" w:eastAsia="华文楷体" w:cs="华文楷体"/>
          <w:color w:val="auto"/>
          <w:sz w:val="24"/>
          <w:lang w:eastAsia="zh-CN"/>
        </w:rPr>
        <w:t>：</w:t>
      </w:r>
      <w:r>
        <w:rPr>
          <w:rFonts w:hint="eastAsia" w:ascii="华文楷体" w:hAnsi="华文楷体" w:eastAsia="华文楷体" w:cs="华文楷体"/>
          <w:color w:val="auto"/>
          <w:sz w:val="24"/>
        </w:rPr>
        <w:t>进场前，组织相关工程管理人员、维保技术人员仔细阅读竣工图，并现场勘察，熟悉消防系统的配置情况，会同业主进行工作交底。</w:t>
      </w:r>
    </w:p>
    <w:p w14:paraId="34A000E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1.5、</w:t>
      </w:r>
      <w:r>
        <w:rPr>
          <w:rFonts w:hint="eastAsia" w:ascii="华文楷体" w:hAnsi="华文楷体" w:eastAsia="华文楷体" w:cs="华文楷体"/>
          <w:color w:val="auto"/>
          <w:sz w:val="24"/>
        </w:rPr>
        <w:t>工作前做好各级技术准备和技术交底工作，维保部传达进度要求及技术要求，主管对维保人员传达具体操作及施工技术要求，从上而下的控制，从下而上的信息反馈，做到上下统一、准确、务实，并积极与业主联系，取得思想一致。</w:t>
      </w:r>
    </w:p>
    <w:p w14:paraId="273636A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1.6、</w:t>
      </w:r>
      <w:r>
        <w:rPr>
          <w:rFonts w:hint="eastAsia" w:ascii="华文楷体" w:hAnsi="华文楷体" w:eastAsia="华文楷体" w:cs="华文楷体"/>
          <w:color w:val="auto"/>
          <w:sz w:val="24"/>
        </w:rPr>
        <w:t>配备维保所需要的设备，保证其能满足业主的要求，满足规范和相应的技术标准的要求。</w:t>
      </w:r>
    </w:p>
    <w:p w14:paraId="7409278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1.7</w:t>
      </w:r>
      <w:r>
        <w:rPr>
          <w:rFonts w:hint="eastAsia" w:ascii="华文楷体" w:hAnsi="华文楷体" w:eastAsia="华文楷体" w:cs="华文楷体"/>
          <w:color w:val="auto"/>
          <w:sz w:val="24"/>
        </w:rPr>
        <w:t>加强施工安全管理，严格做好所有电气、机械设备的防触保险及安全使用，做到定机定人工作，施工现场临时用电必须严格遵守《施工现场临时用电管理规定》，严禁乱拉乱接，施工机具一机一闸，并在指定地点设置专用电源开关箱，装设漏电保护开关，防止触电事故发生，下班时应关闭机具电源。</w:t>
      </w:r>
    </w:p>
    <w:p w14:paraId="235E9A3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1.8</w:t>
      </w:r>
      <w:r>
        <w:rPr>
          <w:rFonts w:hint="eastAsia" w:ascii="华文楷体" w:hAnsi="华文楷体" w:eastAsia="华文楷体" w:cs="华文楷体"/>
          <w:color w:val="auto"/>
          <w:sz w:val="24"/>
        </w:rPr>
        <w:t>加强对现场员工进行防火意识教育，并制定现场用火、防火制度。现场施工若需动火，需经</w:t>
      </w:r>
      <w:r>
        <w:rPr>
          <w:rFonts w:hint="eastAsia" w:ascii="华文楷体" w:hAnsi="华文楷体" w:eastAsia="华文楷体" w:cs="华文楷体"/>
          <w:color w:val="auto"/>
          <w:sz w:val="24"/>
          <w:lang w:eastAsia="zh-CN"/>
        </w:rPr>
        <w:t>业主</w:t>
      </w:r>
      <w:r>
        <w:rPr>
          <w:rFonts w:hint="eastAsia" w:ascii="华文楷体" w:hAnsi="华文楷体" w:eastAsia="华文楷体" w:cs="华文楷体"/>
          <w:color w:val="auto"/>
          <w:sz w:val="24"/>
        </w:rPr>
        <w:t>审批同意，并做好防范措施。</w:t>
      </w:r>
    </w:p>
    <w:p w14:paraId="342FBD5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lang w:val="en-US" w:eastAsia="zh-CN"/>
        </w:rPr>
        <w:t>1.9</w:t>
      </w:r>
      <w:r>
        <w:rPr>
          <w:rFonts w:hint="eastAsia" w:ascii="华文楷体" w:hAnsi="华文楷体" w:eastAsia="华文楷体" w:cs="华文楷体"/>
          <w:color w:val="auto"/>
          <w:sz w:val="24"/>
        </w:rPr>
        <w:t>对消防设施维保全过程如实记录，各项资料由档案室保管，使整个维保工作系统化、规范化、档案化。</w:t>
      </w:r>
    </w:p>
    <w:p w14:paraId="41926DD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rPr>
      </w:pPr>
      <w:r>
        <w:rPr>
          <w:rFonts w:hint="eastAsia" w:ascii="华文楷体" w:hAnsi="华文楷体" w:eastAsia="华文楷体" w:cs="华文楷体"/>
          <w:b/>
          <w:bCs/>
          <w:color w:val="auto"/>
          <w:sz w:val="24"/>
          <w:lang w:val="en-US" w:eastAsia="zh-CN"/>
        </w:rPr>
        <w:t>2</w:t>
      </w:r>
      <w:r>
        <w:rPr>
          <w:rFonts w:hint="eastAsia" w:ascii="华文楷体" w:hAnsi="华文楷体" w:eastAsia="华文楷体" w:cs="华文楷体"/>
          <w:b/>
          <w:bCs/>
          <w:color w:val="auto"/>
          <w:sz w:val="24"/>
        </w:rPr>
        <w:t>、建立项目管理组织机构</w:t>
      </w:r>
    </w:p>
    <w:p w14:paraId="7DB71D37">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val="en-US" w:eastAsia="zh-CN"/>
        </w:rPr>
        <w:t>2.1、</w:t>
      </w:r>
      <w:r>
        <w:rPr>
          <w:rFonts w:hint="eastAsia" w:ascii="华文楷体" w:hAnsi="华文楷体" w:eastAsia="华文楷体" w:cs="华文楷体"/>
          <w:b/>
          <w:bCs/>
          <w:color w:val="auto"/>
          <w:sz w:val="24"/>
        </w:rPr>
        <w:t>项目维保主管职责</w:t>
      </w:r>
    </w:p>
    <w:p w14:paraId="1CA4BA5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①认真贯彻执行公司有关质量管理制度，严格按公司制定的维保工作方案、计划及工作流程组织开展工作，负责维保方案及计划的组织与落实，对本项目维保质量负责，确保项目消防系统的正常运行。</w:t>
      </w:r>
    </w:p>
    <w:p w14:paraId="4AEF771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②严格执行国家《消防法》及其他消防法规和公司的有关消防安全规定。</w:t>
      </w:r>
    </w:p>
    <w:p w14:paraId="7A3B8AD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③督促本项目员工认真履行岗位职责，  定期组织安全质量检查，确保安全文明施工。</w:t>
      </w:r>
    </w:p>
    <w:p w14:paraId="6B025766">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④协调与业主有关部门工作，定期征询业主主管对我方工作的意见，如遇重大事情，应及时向业主及公司汇报，并负责组织实施。</w:t>
      </w:r>
    </w:p>
    <w:p w14:paraId="6E9FD28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⑤掌握本项目的维保动态，定期主持召开维保工作会议。</w:t>
      </w:r>
    </w:p>
    <w:p w14:paraId="76486F7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⑥定期编制、审核月度、季度、年度维护保养工作报告及相关报表。</w:t>
      </w:r>
    </w:p>
    <w:p w14:paraId="0A4B38C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⑦保证维保合同的实施，按合同回收维保工程款。</w:t>
      </w:r>
    </w:p>
    <w:p w14:paraId="47A6F55F">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b/>
          <w:bCs/>
          <w:color w:val="auto"/>
          <w:sz w:val="24"/>
          <w:lang w:eastAsia="zh-CN"/>
        </w:rPr>
      </w:pPr>
      <w:r>
        <w:rPr>
          <w:rFonts w:hint="eastAsia" w:ascii="华文楷体" w:hAnsi="华文楷体" w:eastAsia="华文楷体" w:cs="华文楷体"/>
          <w:b/>
          <w:bCs/>
          <w:color w:val="auto"/>
          <w:sz w:val="24"/>
          <w:lang w:val="en-US" w:eastAsia="zh-CN"/>
        </w:rPr>
        <w:t>2.2、</w:t>
      </w:r>
      <w:r>
        <w:rPr>
          <w:rFonts w:hint="eastAsia" w:ascii="华文楷体" w:hAnsi="华文楷体" w:eastAsia="华文楷体" w:cs="华文楷体"/>
          <w:b/>
          <w:bCs/>
          <w:color w:val="auto"/>
          <w:sz w:val="24"/>
        </w:rPr>
        <w:t>维保技术人员职责</w:t>
      </w:r>
    </w:p>
    <w:p w14:paraId="0BE72833">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①认真熟悉图纸及设备主机操作，熟悉掌握维护保养操作规程，了 解维保项目的要求和特点，对设备的维护保养质量负责。</w:t>
      </w:r>
    </w:p>
    <w:p w14:paraId="7E08348D">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②自觉遵守现场工作制度和业主的管理制度，服从主管的工作安排。</w:t>
      </w:r>
    </w:p>
    <w:p w14:paraId="4C9AFE9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③自觉按照公司制定的维保计划实施工作，并严格执行公司制定的现场维保工作制度，严格按公司制定的故障分析与排除工作程序处理问题。</w:t>
      </w:r>
    </w:p>
    <w:p w14:paraId="63368CE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④接到设备故障通知，应第--时间赶赴故障现场，核查故障的大小和最大限度地减小事故造成的损失和不良影响的程度，如实把情况向主管报告并做好记录。</w:t>
      </w:r>
    </w:p>
    <w:p w14:paraId="582B00B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⑤保持高度的工作责任心，对设备的任何细小故障和隐患都必须认真处理，直到设备完全运行正常，并进行认真记录。</w:t>
      </w:r>
    </w:p>
    <w:p w14:paraId="51682AF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华文楷体" w:hAnsi="华文楷体" w:eastAsia="华文楷体" w:cs="华文楷体"/>
          <w:color w:val="auto"/>
          <w:sz w:val="24"/>
        </w:rPr>
      </w:pPr>
      <w:r>
        <w:rPr>
          <w:rFonts w:hint="eastAsia" w:ascii="华文楷体" w:hAnsi="华文楷体" w:eastAsia="华文楷体" w:cs="华文楷体"/>
          <w:color w:val="auto"/>
          <w:sz w:val="24"/>
        </w:rPr>
        <w:t>⑥必须保证真实客观的记录，随时记录自己看到、听到、闻到的东西，真正做到“认真巡检“真实记录”,但不要随意下结论,必须通过必要的程序对异常情况进行判断。</w:t>
      </w:r>
    </w:p>
    <w:p w14:paraId="11901B00"/>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65C7B">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0286C22">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0286C22">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D0AF3">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pStyle w:val="7"/>
      <w:lvlText w:val="%1"/>
      <w:lvlJc w:val="left"/>
      <w:pPr>
        <w:tabs>
          <w:tab w:val="left" w:pos="360"/>
        </w:tabs>
        <w:ind w:left="284" w:hanging="284"/>
      </w:pPr>
      <w:rPr>
        <w:rFonts w:hint="default" w:ascii="Times New Roman" w:hAnsi="Times New Roman"/>
        <w:b/>
        <w:i w:val="0"/>
        <w:sz w:val="28"/>
      </w:rPr>
    </w:lvl>
    <w:lvl w:ilvl="1" w:tentative="0">
      <w:start w:val="1"/>
      <w:numFmt w:val="decimal"/>
      <w:pStyle w:val="8"/>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00000000"/>
    <w:rsid w:val="004A5E1A"/>
    <w:rsid w:val="020F0807"/>
    <w:rsid w:val="044C330C"/>
    <w:rsid w:val="084468EA"/>
    <w:rsid w:val="0A43064D"/>
    <w:rsid w:val="0B961788"/>
    <w:rsid w:val="0BED0F30"/>
    <w:rsid w:val="104222BC"/>
    <w:rsid w:val="134B1AEF"/>
    <w:rsid w:val="1BEC4B29"/>
    <w:rsid w:val="1BEC6B0F"/>
    <w:rsid w:val="20396EE7"/>
    <w:rsid w:val="22A52EE6"/>
    <w:rsid w:val="24614C26"/>
    <w:rsid w:val="28363D32"/>
    <w:rsid w:val="2F713AA3"/>
    <w:rsid w:val="3B4200A1"/>
    <w:rsid w:val="3F621BB4"/>
    <w:rsid w:val="40B959C1"/>
    <w:rsid w:val="4AFB323E"/>
    <w:rsid w:val="4EBD75BF"/>
    <w:rsid w:val="4F0D2FED"/>
    <w:rsid w:val="504F0E3F"/>
    <w:rsid w:val="52D553B1"/>
    <w:rsid w:val="564B37CF"/>
    <w:rsid w:val="583F24EE"/>
    <w:rsid w:val="589F492D"/>
    <w:rsid w:val="59E32D64"/>
    <w:rsid w:val="5E3E6996"/>
    <w:rsid w:val="5FA840C8"/>
    <w:rsid w:val="60457B68"/>
    <w:rsid w:val="60AC408B"/>
    <w:rsid w:val="647C3D75"/>
    <w:rsid w:val="662D17CA"/>
    <w:rsid w:val="6D525AEA"/>
    <w:rsid w:val="73723688"/>
    <w:rsid w:val="74DD37CB"/>
    <w:rsid w:val="77C41863"/>
    <w:rsid w:val="77F00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7">
    <w:name w:val="heading 1"/>
    <w:basedOn w:val="1"/>
    <w:next w:val="1"/>
    <w:qFormat/>
    <w:uiPriority w:val="0"/>
    <w:pPr>
      <w:keepNext/>
      <w:keepLines/>
      <w:numPr>
        <w:ilvl w:val="0"/>
        <w:numId w:val="1"/>
      </w:numPr>
      <w:adjustRightInd w:val="0"/>
      <w:spacing w:before="120" w:line="360" w:lineRule="auto"/>
      <w:textAlignment w:val="baseline"/>
      <w:outlineLvl w:val="0"/>
    </w:pPr>
    <w:rPr>
      <w:rFonts w:eastAsia="黑体"/>
      <w:b/>
      <w:kern w:val="44"/>
      <w:sz w:val="28"/>
      <w:szCs w:val="20"/>
    </w:rPr>
  </w:style>
  <w:style w:type="paragraph" w:styleId="8">
    <w:name w:val="heading 2"/>
    <w:basedOn w:val="1"/>
    <w:next w:val="1"/>
    <w:qFormat/>
    <w:uiPriority w:val="0"/>
    <w:pPr>
      <w:keepNext/>
      <w:numPr>
        <w:ilvl w:val="1"/>
        <w:numId w:val="1"/>
      </w:numPr>
      <w:tabs>
        <w:tab w:val="left" w:pos="360"/>
      </w:tabs>
      <w:adjustRightInd w:val="0"/>
      <w:spacing w:before="120" w:line="360" w:lineRule="auto"/>
      <w:textAlignment w:val="baseline"/>
      <w:outlineLvl w:val="1"/>
    </w:pPr>
    <w:rPr>
      <w:rFonts w:eastAsia="黑体"/>
      <w:b/>
      <w:kern w:val="0"/>
      <w:sz w:val="28"/>
      <w:szCs w:val="20"/>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autoSpaceDE/>
      <w:autoSpaceDN/>
      <w:adjustRightInd/>
      <w:ind w:left="0" w:leftChars="0" w:firstLine="420"/>
      <w:jc w:val="both"/>
      <w:textAlignment w:val="auto"/>
    </w:pPr>
    <w:rPr>
      <w:kern w:val="2"/>
      <w:sz w:val="21"/>
      <w:szCs w:val="24"/>
    </w:rPr>
  </w:style>
  <w:style w:type="paragraph" w:styleId="3">
    <w:name w:val="Body Text Indent"/>
    <w:basedOn w:val="1"/>
    <w:next w:val="2"/>
    <w:qFormat/>
    <w:uiPriority w:val="0"/>
    <w:pPr>
      <w:spacing w:after="120"/>
      <w:ind w:left="420" w:leftChars="200"/>
    </w:pPr>
  </w:style>
  <w:style w:type="paragraph" w:styleId="4">
    <w:name w:val="Body Text First Indent"/>
    <w:basedOn w:val="5"/>
    <w:next w:val="1"/>
    <w:semiHidden/>
    <w:unhideWhenUsed/>
    <w:qFormat/>
    <w:uiPriority w:val="99"/>
    <w:pPr>
      <w:ind w:firstLine="420" w:firstLineChars="100"/>
    </w:pPr>
  </w:style>
  <w:style w:type="paragraph" w:styleId="5">
    <w:name w:val="Body Text"/>
    <w:basedOn w:val="1"/>
    <w:next w:val="6"/>
    <w:qFormat/>
    <w:uiPriority w:val="99"/>
    <w:pPr>
      <w:spacing w:after="120"/>
    </w:pPr>
  </w:style>
  <w:style w:type="paragraph" w:styleId="6">
    <w:name w:val="toc 3"/>
    <w:basedOn w:val="1"/>
    <w:next w:val="1"/>
    <w:qFormat/>
    <w:uiPriority w:val="39"/>
    <w:pPr>
      <w:autoSpaceDE w:val="0"/>
      <w:autoSpaceDN w:val="0"/>
      <w:adjustRightInd w:val="0"/>
      <w:ind w:left="840" w:leftChars="400"/>
      <w:jc w:val="left"/>
    </w:pPr>
    <w:rPr>
      <w:kern w:val="0"/>
      <w:sz w:val="24"/>
      <w:szCs w:val="20"/>
    </w:rPr>
  </w:style>
  <w:style w:type="paragraph" w:styleId="9">
    <w:name w:val="footer"/>
    <w:basedOn w:val="1"/>
    <w:uiPriority w:val="0"/>
    <w:pPr>
      <w:tabs>
        <w:tab w:val="center" w:pos="4153"/>
        <w:tab w:val="right" w:pos="8306"/>
      </w:tabs>
      <w:snapToGrid w:val="0"/>
      <w:jc w:val="left"/>
    </w:pPr>
    <w:rPr>
      <w:sz w:val="18"/>
    </w:rPr>
  </w:style>
  <w:style w:type="paragraph" w:styleId="10">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8309</Words>
  <Characters>8496</Characters>
  <Lines>0</Lines>
  <Paragraphs>0</Paragraphs>
  <TotalTime>35</TotalTime>
  <ScaleCrop>false</ScaleCrop>
  <LinksUpToDate>false</LinksUpToDate>
  <CharactersWithSpaces>8528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2023-07-13T06:00:00Z</dcterms:created>
  <dc:creator>Administrator</dc:creator>
  <cp:lastModifiedBy>木香</cp:lastModifiedBy>
  <dcterms:modified xsi:type="dcterms:W3CDTF">2024-10-22T01:48:19Z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55C1C423D4DE4B8095DA514A8B68B89D_13</vt:lpwstr>
  </property>
</Properties>
</file>