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FC18DB">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bookmarkStart w:id="0" w:name="_Toc23316"/>
      <w:bookmarkStart w:id="1" w:name="_Toc27375"/>
      <w:bookmarkStart w:id="2" w:name="_Toc28373"/>
      <w:bookmarkStart w:id="3" w:name="_Toc1953"/>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安宁市第一人民医院蒸汽灭菌器</w:t>
      </w:r>
      <w:bookmarkEnd w:id="0"/>
    </w:p>
    <w:p w14:paraId="68EF6AF0">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bookmarkStart w:id="4" w:name="_Toc3"/>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购置项目</w:t>
      </w:r>
      <w:bookmarkEnd w:id="1"/>
      <w:bookmarkEnd w:id="2"/>
      <w:bookmarkEnd w:id="3"/>
      <w:bookmarkEnd w:id="4"/>
    </w:p>
    <w:p w14:paraId="594BC8A6">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14:paraId="5109EAFA">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5" w:name="_Toc11021"/>
      <w:bookmarkStart w:id="6" w:name="_Toc17988"/>
      <w:bookmarkStart w:id="7" w:name="_Toc9230"/>
      <w:bookmarkStart w:id="8" w:name="_Toc22156"/>
      <w:bookmarkStart w:id="9" w:name="_Toc22227"/>
      <w:bookmarkStart w:id="10" w:name="_Toc5508"/>
      <w:bookmarkStart w:id="11" w:name="_Toc20741"/>
      <w:bookmarkStart w:id="12" w:name="_Toc22657"/>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5"/>
      <w:bookmarkEnd w:id="6"/>
      <w:bookmarkEnd w:id="7"/>
      <w:bookmarkEnd w:id="8"/>
      <w:bookmarkEnd w:id="9"/>
      <w:bookmarkEnd w:id="10"/>
      <w:bookmarkEnd w:id="11"/>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93</w:t>
      </w:r>
      <w:bookmarkEnd w:id="12"/>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523963CF">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13" w:name="_Toc6444"/>
      <w:bookmarkStart w:id="14" w:name="_Toc30971"/>
      <w:bookmarkStart w:id="15" w:name="_Toc3978"/>
      <w:bookmarkStart w:id="16" w:name="_Toc7654"/>
      <w:bookmarkStart w:id="17" w:name="_Toc23534"/>
      <w:bookmarkStart w:id="18" w:name="_Toc17121"/>
      <w:bookmarkStart w:id="19" w:name="_Toc1134"/>
      <w:bookmarkStart w:id="20" w:name="_Toc11862"/>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3"/>
      <w:bookmarkEnd w:id="14"/>
      <w:bookmarkEnd w:id="15"/>
      <w:bookmarkEnd w:id="16"/>
      <w:bookmarkEnd w:id="17"/>
      <w:bookmarkEnd w:id="18"/>
      <w:bookmarkEnd w:id="19"/>
      <w:bookmarkEnd w:id="20"/>
    </w:p>
    <w:p w14:paraId="6E884536">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14:paraId="32ACFEB3">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bCs/>
          <w:color w:val="000000" w:themeColor="text1"/>
          <w:sz w:val="24"/>
          <w:szCs w:val="24"/>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21" w:name="_Toc14917"/>
      <w:bookmarkEnd w:id="21"/>
      <w:bookmarkStart w:id="22" w:name="_Toc184"/>
      <w:bookmarkEnd w:id="22"/>
    </w:p>
    <w:p w14:paraId="4A3D2FEA">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14:paraId="644A3242">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14:paraId="35032EEC">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bookmarkStart w:id="59" w:name="_GoBack"/>
          <w:bookmarkEnd w:id="59"/>
        </w:p>
        <w:p w14:paraId="51FA211E">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7C8AFC11">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14:paraId="4ECB57AF">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_Toc23316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安宁市第一人民医院蒸汽灭菌器</w:t>
          </w:r>
          <w:r>
            <w:tab/>
          </w:r>
          <w:r>
            <w:fldChar w:fldCharType="begin"/>
          </w:r>
          <w:r>
            <w:instrText xml:space="preserve"> PAGEREF _Toc23316 \h </w:instrText>
          </w:r>
          <w:r>
            <w:fldChar w:fldCharType="separate"/>
          </w:r>
          <w:r>
            <w:t>1</w:t>
          </w:r>
          <w:r>
            <w:fldChar w:fldCharType="end"/>
          </w:r>
          <w:r>
            <w:rPr>
              <w:rFonts w:hint="eastAsia" w:ascii="华文楷体" w:hAnsi="华文楷体" w:eastAsia="华文楷体" w:cs="华文楷体"/>
              <w:szCs w:val="28"/>
            </w:rPr>
            <w:fldChar w:fldCharType="end"/>
          </w:r>
        </w:p>
        <w:p w14:paraId="245B92D1">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购置项目</w:t>
          </w:r>
          <w:r>
            <w:tab/>
          </w:r>
          <w:r>
            <w:fldChar w:fldCharType="begin"/>
          </w:r>
          <w:r>
            <w:instrText xml:space="preserve"> PAGEREF _Toc3 \h </w:instrText>
          </w:r>
          <w:r>
            <w:fldChar w:fldCharType="separate"/>
          </w:r>
          <w:r>
            <w:t>1</w:t>
          </w:r>
          <w:r>
            <w:fldChar w:fldCharType="end"/>
          </w:r>
          <w:r>
            <w:rPr>
              <w:rFonts w:hint="eastAsia" w:ascii="华文楷体" w:hAnsi="华文楷体" w:eastAsia="华文楷体" w:cs="华文楷体"/>
              <w:szCs w:val="28"/>
            </w:rPr>
            <w:fldChar w:fldCharType="end"/>
          </w:r>
        </w:p>
        <w:p w14:paraId="415615A0">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_Toc22657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2024N93</w:t>
          </w:r>
          <w:r>
            <w:tab/>
          </w:r>
          <w:r>
            <w:fldChar w:fldCharType="begin"/>
          </w:r>
          <w:r>
            <w:instrText xml:space="preserve"> PAGEREF _Toc22657 \h </w:instrText>
          </w:r>
          <w:r>
            <w:fldChar w:fldCharType="separate"/>
          </w:r>
          <w:r>
            <w:t>1</w:t>
          </w:r>
          <w:r>
            <w:fldChar w:fldCharType="end"/>
          </w:r>
          <w:r>
            <w:rPr>
              <w:rFonts w:hint="eastAsia" w:ascii="华文楷体" w:hAnsi="华文楷体" w:eastAsia="华文楷体" w:cs="华文楷体"/>
              <w:szCs w:val="28"/>
            </w:rPr>
            <w:fldChar w:fldCharType="end"/>
          </w:r>
        </w:p>
        <w:p w14:paraId="6E456885">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_Toc11862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_Toc11862 \h </w:instrText>
          </w:r>
          <w:r>
            <w:fldChar w:fldCharType="separate"/>
          </w:r>
          <w:r>
            <w:t>1</w:t>
          </w:r>
          <w:r>
            <w:fldChar w:fldCharType="end"/>
          </w:r>
          <w:r>
            <w:rPr>
              <w:rFonts w:hint="eastAsia" w:ascii="华文楷体" w:hAnsi="华文楷体" w:eastAsia="华文楷体" w:cs="华文楷体"/>
              <w:szCs w:val="28"/>
            </w:rPr>
            <w:fldChar w:fldCharType="end"/>
          </w:r>
        </w:p>
        <w:p w14:paraId="24F3831A">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_Toc12126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_Toc12126 \h </w:instrText>
          </w:r>
          <w:r>
            <w:fldChar w:fldCharType="separate"/>
          </w:r>
          <w:r>
            <w:t>3</w:t>
          </w:r>
          <w:r>
            <w:fldChar w:fldCharType="end"/>
          </w:r>
          <w:r>
            <w:rPr>
              <w:rFonts w:hint="eastAsia" w:ascii="华文楷体" w:hAnsi="华文楷体" w:eastAsia="华文楷体" w:cs="华文楷体"/>
              <w:szCs w:val="28"/>
            </w:rPr>
            <w:fldChar w:fldCharType="end"/>
          </w:r>
        </w:p>
        <w:p w14:paraId="5CFF6069">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_Toc862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_Toc862 \h </w:instrText>
          </w:r>
          <w:r>
            <w:fldChar w:fldCharType="separate"/>
          </w:r>
          <w:r>
            <w:t>4</w:t>
          </w:r>
          <w:r>
            <w:fldChar w:fldCharType="end"/>
          </w:r>
          <w:r>
            <w:rPr>
              <w:rFonts w:hint="eastAsia" w:ascii="华文楷体" w:hAnsi="华文楷体" w:eastAsia="华文楷体" w:cs="华文楷体"/>
              <w:szCs w:val="28"/>
            </w:rPr>
            <w:fldChar w:fldCharType="end"/>
          </w:r>
        </w:p>
        <w:p w14:paraId="5C600609">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_Toc9733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_Toc9733 \h </w:instrText>
          </w:r>
          <w:r>
            <w:fldChar w:fldCharType="separate"/>
          </w:r>
          <w:r>
            <w:t>6</w:t>
          </w:r>
          <w:r>
            <w:fldChar w:fldCharType="end"/>
          </w:r>
          <w:r>
            <w:rPr>
              <w:rFonts w:hint="eastAsia" w:ascii="华文楷体" w:hAnsi="华文楷体" w:eastAsia="华文楷体" w:cs="华文楷体"/>
              <w:szCs w:val="28"/>
            </w:rPr>
            <w:fldChar w:fldCharType="end"/>
          </w:r>
        </w:p>
        <w:p w14:paraId="10C2A741">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_Toc13898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五、响应人信息表</w:t>
          </w:r>
          <w:r>
            <w:tab/>
          </w:r>
          <w:r>
            <w:fldChar w:fldCharType="begin"/>
          </w:r>
          <w:r>
            <w:instrText xml:space="preserve"> PAGEREF _Toc13898 \h </w:instrText>
          </w:r>
          <w:r>
            <w:fldChar w:fldCharType="separate"/>
          </w:r>
          <w:r>
            <w:t>8</w:t>
          </w:r>
          <w:r>
            <w:fldChar w:fldCharType="end"/>
          </w:r>
          <w:r>
            <w:rPr>
              <w:rFonts w:hint="eastAsia" w:ascii="华文楷体" w:hAnsi="华文楷体" w:eastAsia="华文楷体" w:cs="华文楷体"/>
              <w:szCs w:val="28"/>
            </w:rPr>
            <w:fldChar w:fldCharType="end"/>
          </w:r>
        </w:p>
        <w:p w14:paraId="7CE8828A">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_Toc24638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六、法定代表人(负责人)身份证明书</w:t>
          </w:r>
          <w:r>
            <w:tab/>
          </w:r>
          <w:r>
            <w:fldChar w:fldCharType="begin"/>
          </w:r>
          <w:r>
            <w:instrText xml:space="preserve"> PAGEREF _Toc24638 \h </w:instrText>
          </w:r>
          <w:r>
            <w:fldChar w:fldCharType="separate"/>
          </w:r>
          <w:r>
            <w:t>9</w:t>
          </w:r>
          <w:r>
            <w:fldChar w:fldCharType="end"/>
          </w:r>
          <w:r>
            <w:rPr>
              <w:rFonts w:hint="eastAsia" w:ascii="华文楷体" w:hAnsi="华文楷体" w:eastAsia="华文楷体" w:cs="华文楷体"/>
              <w:szCs w:val="28"/>
            </w:rPr>
            <w:fldChar w:fldCharType="end"/>
          </w:r>
        </w:p>
        <w:p w14:paraId="175EB51D">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_Toc18381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七、法定代表人（负责人）授权委托书</w:t>
          </w:r>
          <w:r>
            <w:tab/>
          </w:r>
          <w:r>
            <w:fldChar w:fldCharType="begin"/>
          </w:r>
          <w:r>
            <w:instrText xml:space="preserve"> PAGEREF _Toc18381 \h </w:instrText>
          </w:r>
          <w:r>
            <w:fldChar w:fldCharType="separate"/>
          </w:r>
          <w:r>
            <w:t>10</w:t>
          </w:r>
          <w:r>
            <w:fldChar w:fldCharType="end"/>
          </w:r>
          <w:r>
            <w:rPr>
              <w:rFonts w:hint="eastAsia" w:ascii="华文楷体" w:hAnsi="华文楷体" w:eastAsia="华文楷体" w:cs="华文楷体"/>
              <w:szCs w:val="28"/>
            </w:rPr>
            <w:fldChar w:fldCharType="end"/>
          </w:r>
        </w:p>
        <w:p w14:paraId="10E28A87">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_Toc16335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八、质量保证书</w:t>
          </w:r>
          <w:r>
            <w:tab/>
          </w:r>
          <w:r>
            <w:fldChar w:fldCharType="begin"/>
          </w:r>
          <w:r>
            <w:instrText xml:space="preserve"> PAGEREF _Toc16335 \h </w:instrText>
          </w:r>
          <w:r>
            <w:fldChar w:fldCharType="separate"/>
          </w:r>
          <w:r>
            <w:t>11</w:t>
          </w:r>
          <w:r>
            <w:fldChar w:fldCharType="end"/>
          </w:r>
          <w:r>
            <w:rPr>
              <w:rFonts w:hint="eastAsia" w:ascii="华文楷体" w:hAnsi="华文楷体" w:eastAsia="华文楷体" w:cs="华文楷体"/>
              <w:szCs w:val="28"/>
            </w:rPr>
            <w:fldChar w:fldCharType="end"/>
          </w:r>
        </w:p>
        <w:p w14:paraId="300DA892">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_Toc28395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九、响应人资质文件</w:t>
          </w:r>
          <w:r>
            <w:tab/>
          </w:r>
          <w:r>
            <w:fldChar w:fldCharType="begin"/>
          </w:r>
          <w:r>
            <w:instrText xml:space="preserve"> PAGEREF _Toc28395 \h </w:instrText>
          </w:r>
          <w:r>
            <w:fldChar w:fldCharType="separate"/>
          </w:r>
          <w:r>
            <w:t>12</w:t>
          </w:r>
          <w:r>
            <w:fldChar w:fldCharType="end"/>
          </w:r>
          <w:r>
            <w:rPr>
              <w:rFonts w:hint="eastAsia" w:ascii="华文楷体" w:hAnsi="华文楷体" w:eastAsia="华文楷体" w:cs="华文楷体"/>
              <w:szCs w:val="28"/>
            </w:rPr>
            <w:fldChar w:fldCharType="end"/>
          </w:r>
        </w:p>
        <w:p w14:paraId="17F97BF0">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_Toc29343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十、产品生产厂家及产品资质</w:t>
          </w:r>
          <w:r>
            <w:tab/>
          </w:r>
          <w:r>
            <w:fldChar w:fldCharType="begin"/>
          </w:r>
          <w:r>
            <w:instrText xml:space="preserve"> PAGEREF _Toc29343 \h </w:instrText>
          </w:r>
          <w:r>
            <w:fldChar w:fldCharType="separate"/>
          </w:r>
          <w:r>
            <w:t>13</w:t>
          </w:r>
          <w:r>
            <w:fldChar w:fldCharType="end"/>
          </w:r>
          <w:r>
            <w:rPr>
              <w:rFonts w:hint="eastAsia" w:ascii="华文楷体" w:hAnsi="华文楷体" w:eastAsia="华文楷体" w:cs="华文楷体"/>
              <w:szCs w:val="28"/>
            </w:rPr>
            <w:fldChar w:fldCharType="end"/>
          </w:r>
        </w:p>
        <w:p w14:paraId="3F47DC83">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_Toc28957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十一、近三年类似供货业绩</w:t>
          </w:r>
          <w:r>
            <w:tab/>
          </w:r>
          <w:r>
            <w:fldChar w:fldCharType="begin"/>
          </w:r>
          <w:r>
            <w:instrText xml:space="preserve"> PAGEREF _Toc28957 \h </w:instrText>
          </w:r>
          <w:r>
            <w:fldChar w:fldCharType="separate"/>
          </w:r>
          <w:r>
            <w:t>14</w:t>
          </w:r>
          <w:r>
            <w:fldChar w:fldCharType="end"/>
          </w:r>
          <w:r>
            <w:rPr>
              <w:rFonts w:hint="eastAsia" w:ascii="华文楷体" w:hAnsi="华文楷体" w:eastAsia="华文楷体" w:cs="华文楷体"/>
              <w:szCs w:val="28"/>
            </w:rPr>
            <w:fldChar w:fldCharType="end"/>
          </w:r>
        </w:p>
        <w:p w14:paraId="1868B434">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_Toc25285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十二、服务方案</w:t>
          </w:r>
          <w:r>
            <w:tab/>
          </w:r>
          <w:r>
            <w:fldChar w:fldCharType="begin"/>
          </w:r>
          <w:r>
            <w:instrText xml:space="preserve"> PAGEREF _Toc25285 \h </w:instrText>
          </w:r>
          <w:r>
            <w:fldChar w:fldCharType="separate"/>
          </w:r>
          <w:r>
            <w:t>15</w:t>
          </w:r>
          <w:r>
            <w:fldChar w:fldCharType="end"/>
          </w:r>
          <w:r>
            <w:rPr>
              <w:rFonts w:hint="eastAsia" w:ascii="华文楷体" w:hAnsi="华文楷体" w:eastAsia="华文楷体" w:cs="华文楷体"/>
              <w:szCs w:val="28"/>
            </w:rPr>
            <w:fldChar w:fldCharType="end"/>
          </w:r>
        </w:p>
        <w:p w14:paraId="1FB53EDC">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_Toc26774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十三、备品备件及长期最优惠供货价格</w:t>
          </w:r>
          <w:r>
            <w:tab/>
          </w:r>
          <w:r>
            <w:fldChar w:fldCharType="begin"/>
          </w:r>
          <w:r>
            <w:instrText xml:space="preserve"> PAGEREF _Toc26774 \h </w:instrText>
          </w:r>
          <w:r>
            <w:fldChar w:fldCharType="separate"/>
          </w:r>
          <w:r>
            <w:t>16</w:t>
          </w:r>
          <w:r>
            <w:fldChar w:fldCharType="end"/>
          </w:r>
          <w:r>
            <w:rPr>
              <w:rFonts w:hint="eastAsia" w:ascii="华文楷体" w:hAnsi="华文楷体" w:eastAsia="华文楷体" w:cs="华文楷体"/>
              <w:szCs w:val="28"/>
            </w:rPr>
            <w:fldChar w:fldCharType="end"/>
          </w:r>
        </w:p>
        <w:p w14:paraId="253927CE">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_Toc8251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十四、响应人认为有必要提供的其他文件</w:t>
          </w:r>
          <w:r>
            <w:tab/>
          </w:r>
          <w:r>
            <w:fldChar w:fldCharType="begin"/>
          </w:r>
          <w:r>
            <w:instrText xml:space="preserve"> PAGEREF _Toc8251 \h </w:instrText>
          </w:r>
          <w:r>
            <w:fldChar w:fldCharType="separate"/>
          </w:r>
          <w:r>
            <w:t>17</w:t>
          </w:r>
          <w:r>
            <w:fldChar w:fldCharType="end"/>
          </w:r>
          <w:r>
            <w:rPr>
              <w:rFonts w:hint="eastAsia" w:ascii="华文楷体" w:hAnsi="华文楷体" w:eastAsia="华文楷体" w:cs="华文楷体"/>
              <w:szCs w:val="28"/>
            </w:rPr>
            <w:fldChar w:fldCharType="end"/>
          </w:r>
        </w:p>
        <w:p w14:paraId="652D266C">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14:paraId="534A8400">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3" w:name="_Toc12126"/>
      <w:r>
        <w:rPr>
          <w:rFonts w:hint="eastAsia" w:ascii="华文楷体" w:hAnsi="华文楷体" w:eastAsia="华文楷体" w:cs="华文楷体"/>
          <w:color w:val="FF0000"/>
          <w:sz w:val="32"/>
          <w:szCs w:val="32"/>
          <w:lang w:val="en-US" w:eastAsia="zh-CN"/>
        </w:rPr>
        <w:t>一、开标一览表</w:t>
      </w:r>
      <w:bookmarkEnd w:id="23"/>
    </w:p>
    <w:p w14:paraId="0F0ABA92">
      <w:pPr>
        <w:pageBreakBefore w:val="0"/>
        <w:topLinePunct w:val="0"/>
        <w:bidi w:val="0"/>
        <w:snapToGrid/>
        <w:spacing w:line="240" w:lineRule="auto"/>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rPr>
        <w:t>项目名称：</w:t>
      </w:r>
      <w:r>
        <w:rPr>
          <w:rFonts w:hint="eastAsia" w:ascii="华文楷体" w:hAnsi="华文楷体" w:eastAsia="华文楷体" w:cs="华文楷体"/>
          <w:b w:val="0"/>
          <w:bCs w:val="0"/>
          <w:color w:val="auto"/>
          <w:kern w:val="2"/>
          <w:sz w:val="28"/>
          <w:szCs w:val="28"/>
          <w:highlight w:val="none"/>
          <w:u w:val="single"/>
          <w:lang w:val="en-US" w:eastAsia="zh-CN" w:bidi="ar-SA"/>
        </w:rPr>
        <w:t>安宁市第一人民医院蒸汽灭菌器购置项目</w:t>
      </w:r>
    </w:p>
    <w:tbl>
      <w:tblPr>
        <w:tblStyle w:val="17"/>
        <w:tblpPr w:leftFromText="180" w:rightFromText="180" w:vertAnchor="text" w:horzAnchor="page" w:tblpX="878" w:tblpY="195"/>
        <w:tblOverlap w:val="never"/>
        <w:tblW w:w="15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1326"/>
        <w:gridCol w:w="1260"/>
        <w:gridCol w:w="1350"/>
        <w:gridCol w:w="1665"/>
        <w:gridCol w:w="1800"/>
        <w:gridCol w:w="450"/>
        <w:gridCol w:w="818"/>
        <w:gridCol w:w="1185"/>
        <w:gridCol w:w="1702"/>
        <w:gridCol w:w="1290"/>
        <w:gridCol w:w="1290"/>
      </w:tblGrid>
      <w:tr w14:paraId="4A0CD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exact"/>
        </w:trPr>
        <w:tc>
          <w:tcPr>
            <w:tcW w:w="1089" w:type="dxa"/>
            <w:tcBorders>
              <w:top w:val="single" w:color="auto" w:sz="4" w:space="0"/>
              <w:left w:val="single" w:color="auto" w:sz="4" w:space="0"/>
              <w:bottom w:val="single" w:color="auto" w:sz="4" w:space="0"/>
              <w:right w:val="single" w:color="auto" w:sz="4" w:space="0"/>
            </w:tcBorders>
            <w:noWrap w:val="0"/>
            <w:vAlign w:val="center"/>
          </w:tcPr>
          <w:p w14:paraId="25163B55">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326" w:type="dxa"/>
            <w:tcBorders>
              <w:top w:val="single" w:color="auto" w:sz="4" w:space="0"/>
              <w:left w:val="single" w:color="auto" w:sz="4" w:space="0"/>
              <w:bottom w:val="single" w:color="auto" w:sz="4" w:space="0"/>
              <w:right w:val="single" w:color="auto" w:sz="4" w:space="0"/>
            </w:tcBorders>
            <w:noWrap w:val="0"/>
            <w:vAlign w:val="center"/>
          </w:tcPr>
          <w:p w14:paraId="457138FE">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注册证名称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6EEA47A">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06946CD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433F3E9D">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1800" w:type="dxa"/>
            <w:tcBorders>
              <w:top w:val="single" w:color="auto" w:sz="4" w:space="0"/>
              <w:left w:val="single" w:color="auto" w:sz="4" w:space="0"/>
              <w:bottom w:val="single" w:color="auto" w:sz="4" w:space="0"/>
              <w:right w:val="single" w:color="auto" w:sz="4" w:space="0"/>
            </w:tcBorders>
            <w:noWrap w:val="0"/>
            <w:vAlign w:val="top"/>
          </w:tcPr>
          <w:p w14:paraId="08C7CC37">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450" w:type="dxa"/>
            <w:tcBorders>
              <w:top w:val="single" w:color="auto" w:sz="4" w:space="0"/>
              <w:left w:val="single" w:color="auto" w:sz="4" w:space="0"/>
              <w:bottom w:val="single" w:color="auto" w:sz="4" w:space="0"/>
              <w:right w:val="single" w:color="auto" w:sz="4" w:space="0"/>
            </w:tcBorders>
            <w:noWrap w:val="0"/>
            <w:vAlign w:val="center"/>
          </w:tcPr>
          <w:p w14:paraId="4E83A05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数量</w:t>
            </w:r>
          </w:p>
        </w:tc>
        <w:tc>
          <w:tcPr>
            <w:tcW w:w="818" w:type="dxa"/>
            <w:tcBorders>
              <w:top w:val="single" w:color="auto" w:sz="4" w:space="0"/>
              <w:left w:val="single" w:color="auto" w:sz="4" w:space="0"/>
              <w:bottom w:val="single" w:color="auto" w:sz="4" w:space="0"/>
              <w:right w:val="single" w:color="auto" w:sz="4" w:space="0"/>
            </w:tcBorders>
            <w:noWrap w:val="0"/>
            <w:vAlign w:val="center"/>
          </w:tcPr>
          <w:p w14:paraId="0461B30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67A9A751">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613F5ED9">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单价</w:t>
            </w:r>
          </w:p>
        </w:tc>
        <w:tc>
          <w:tcPr>
            <w:tcW w:w="1702" w:type="dxa"/>
            <w:tcBorders>
              <w:top w:val="single" w:color="auto" w:sz="4" w:space="0"/>
              <w:left w:val="single" w:color="auto" w:sz="4" w:space="0"/>
              <w:bottom w:val="single" w:color="auto" w:sz="4" w:space="0"/>
              <w:right w:val="single" w:color="auto" w:sz="4" w:space="0"/>
            </w:tcBorders>
            <w:noWrap w:val="0"/>
            <w:vAlign w:val="center"/>
          </w:tcPr>
          <w:p w14:paraId="719D7380">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6A8518C0">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金额</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6B66EF81">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使用</w:t>
            </w:r>
          </w:p>
          <w:p w14:paraId="3CE2F964">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期限</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7CD8BF7">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质保期</w:t>
            </w:r>
          </w:p>
        </w:tc>
      </w:tr>
      <w:tr w14:paraId="4B384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0BD0ECED">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000000"/>
                <w:kern w:val="0"/>
                <w:sz w:val="24"/>
                <w:szCs w:val="24"/>
                <w:lang w:val="en-US" w:eastAsia="zh-CN" w:bidi="ar"/>
              </w:rPr>
              <w:t>蒸汽灭菌器</w:t>
            </w:r>
          </w:p>
        </w:tc>
        <w:tc>
          <w:tcPr>
            <w:tcW w:w="1326" w:type="dxa"/>
            <w:tcBorders>
              <w:top w:val="single" w:color="auto" w:sz="4" w:space="0"/>
              <w:left w:val="single" w:color="auto" w:sz="4" w:space="0"/>
              <w:bottom w:val="single" w:color="auto" w:sz="4" w:space="0"/>
              <w:right w:val="single" w:color="auto" w:sz="4" w:space="0"/>
            </w:tcBorders>
            <w:noWrap w:val="0"/>
            <w:vAlign w:val="top"/>
          </w:tcPr>
          <w:p w14:paraId="08A4860D">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AAB82AA">
            <w:pPr>
              <w:spacing w:line="280" w:lineRule="exact"/>
              <w:jc w:val="center"/>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center"/>
          </w:tcPr>
          <w:p w14:paraId="70DD90AB">
            <w:pPr>
              <w:spacing w:line="280" w:lineRule="exact"/>
              <w:jc w:val="center"/>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669DB220">
            <w:pPr>
              <w:spacing w:line="280" w:lineRule="exact"/>
              <w:jc w:val="center"/>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2A687574">
            <w:pPr>
              <w:spacing w:line="280" w:lineRule="exact"/>
              <w:jc w:val="center"/>
              <w:rPr>
                <w:rFonts w:hint="eastAsia" w:ascii="华文楷体" w:hAnsi="华文楷体" w:eastAsia="华文楷体" w:cs="华文楷体"/>
                <w:b/>
                <w:bCs/>
                <w:szCs w:val="21"/>
              </w:rPr>
            </w:pPr>
          </w:p>
          <w:p w14:paraId="53EF846F">
            <w:pPr>
              <w:spacing w:line="280" w:lineRule="exact"/>
              <w:jc w:val="center"/>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3BE1586C">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华文楷体" w:hAnsi="华文楷体" w:eastAsia="华文楷体" w:cs="华文楷体"/>
                <w:color w:val="auto"/>
                <w:sz w:val="24"/>
                <w:szCs w:val="24"/>
                <w:highlight w:val="none"/>
                <w:lang w:val="en-US" w:eastAsia="zh-CN"/>
              </w:rPr>
            </w:pPr>
            <w:r>
              <w:rPr>
                <w:rFonts w:hint="eastAsia" w:ascii="华文楷体" w:hAnsi="华文楷体" w:eastAsia="华文楷体" w:cs="华文楷体"/>
                <w:color w:val="auto"/>
                <w:sz w:val="24"/>
                <w:szCs w:val="24"/>
                <w:highlight w:val="none"/>
                <w:lang w:val="en-US" w:eastAsia="zh-CN"/>
              </w:rPr>
              <w:t>1</w:t>
            </w:r>
          </w:p>
        </w:tc>
        <w:tc>
          <w:tcPr>
            <w:tcW w:w="818" w:type="dxa"/>
            <w:tcBorders>
              <w:top w:val="single" w:color="auto" w:sz="4" w:space="0"/>
              <w:left w:val="single" w:color="auto" w:sz="4" w:space="0"/>
              <w:bottom w:val="single" w:color="auto" w:sz="4" w:space="0"/>
              <w:right w:val="single" w:color="auto" w:sz="4" w:space="0"/>
            </w:tcBorders>
            <w:noWrap w:val="0"/>
            <w:vAlign w:val="top"/>
          </w:tcPr>
          <w:p w14:paraId="66C0E972">
            <w:pPr>
              <w:spacing w:line="280" w:lineRule="exact"/>
              <w:jc w:val="center"/>
              <w:rPr>
                <w:rFonts w:hint="eastAsia" w:ascii="华文楷体" w:hAnsi="华文楷体" w:eastAsia="华文楷体" w:cs="华文楷体"/>
                <w:sz w:val="24"/>
              </w:rPr>
            </w:pPr>
            <w:r>
              <w:rPr>
                <w:rFonts w:hint="eastAsia" w:ascii="华文楷体" w:hAnsi="华文楷体" w:eastAsia="华文楷体" w:cs="华文楷体"/>
                <w:color w:val="auto"/>
                <w:sz w:val="24"/>
                <w:szCs w:val="24"/>
                <w:highlight w:val="none"/>
                <w:lang w:val="en-US" w:eastAsia="zh-CN"/>
              </w:rPr>
              <w:t>台</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5A0F00B4">
            <w:pPr>
              <w:spacing w:line="280" w:lineRule="exact"/>
              <w:jc w:val="center"/>
              <w:rPr>
                <w:rFonts w:hint="eastAsia" w:ascii="华文楷体" w:hAnsi="华文楷体" w:eastAsia="华文楷体" w:cs="华文楷体"/>
                <w:sz w:val="24"/>
              </w:rPr>
            </w:pPr>
          </w:p>
        </w:tc>
        <w:tc>
          <w:tcPr>
            <w:tcW w:w="1702" w:type="dxa"/>
            <w:tcBorders>
              <w:top w:val="single" w:color="auto" w:sz="4" w:space="0"/>
              <w:left w:val="single" w:color="auto" w:sz="4" w:space="0"/>
              <w:bottom w:val="single" w:color="auto" w:sz="4" w:space="0"/>
              <w:right w:val="single" w:color="auto" w:sz="4" w:space="0"/>
            </w:tcBorders>
            <w:noWrap w:val="0"/>
            <w:vAlign w:val="center"/>
          </w:tcPr>
          <w:p w14:paraId="133D05DF">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7552D3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42F5B1C">
            <w:pPr>
              <w:spacing w:line="360" w:lineRule="auto"/>
              <w:rPr>
                <w:rFonts w:hint="eastAsia" w:ascii="华文楷体" w:hAnsi="华文楷体" w:eastAsia="华文楷体" w:cs="华文楷体"/>
                <w:sz w:val="24"/>
              </w:rPr>
            </w:pPr>
          </w:p>
        </w:tc>
      </w:tr>
      <w:tr w14:paraId="6BB8C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17C6C4F5">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6AFDBE47">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B7F2D73">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C239488">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73103F70">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6CA20EAA">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0BAAB116">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lang w:val="en-US" w:eastAsia="zh-CN"/>
              </w:rPr>
            </w:pPr>
          </w:p>
        </w:tc>
        <w:tc>
          <w:tcPr>
            <w:tcW w:w="818" w:type="dxa"/>
            <w:tcBorders>
              <w:top w:val="single" w:color="auto" w:sz="4" w:space="0"/>
              <w:left w:val="single" w:color="auto" w:sz="4" w:space="0"/>
              <w:bottom w:val="single" w:color="auto" w:sz="4" w:space="0"/>
              <w:right w:val="single" w:color="auto" w:sz="4" w:space="0"/>
            </w:tcBorders>
            <w:noWrap w:val="0"/>
            <w:vAlign w:val="top"/>
          </w:tcPr>
          <w:p w14:paraId="2FCA16EB">
            <w:pPr>
              <w:spacing w:line="360" w:lineRule="auto"/>
              <w:rPr>
                <w:rFonts w:hint="eastAsia" w:ascii="华文楷体" w:hAnsi="华文楷体" w:eastAsia="华文楷体" w:cs="华文楷体"/>
                <w:sz w:val="24"/>
              </w:rPr>
            </w:pPr>
          </w:p>
        </w:tc>
        <w:tc>
          <w:tcPr>
            <w:tcW w:w="1185" w:type="dxa"/>
            <w:tcBorders>
              <w:top w:val="single" w:color="auto" w:sz="4" w:space="0"/>
              <w:left w:val="single" w:color="auto" w:sz="4" w:space="0"/>
              <w:bottom w:val="single" w:color="auto" w:sz="4" w:space="0"/>
              <w:right w:val="single" w:color="auto" w:sz="4" w:space="0"/>
            </w:tcBorders>
            <w:noWrap w:val="0"/>
            <w:vAlign w:val="top"/>
          </w:tcPr>
          <w:p w14:paraId="5DFFEF23">
            <w:pPr>
              <w:spacing w:line="360" w:lineRule="auto"/>
              <w:rPr>
                <w:rFonts w:hint="eastAsia" w:ascii="华文楷体" w:hAnsi="华文楷体" w:eastAsia="华文楷体" w:cs="华文楷体"/>
                <w:sz w:val="24"/>
              </w:rPr>
            </w:pPr>
          </w:p>
        </w:tc>
        <w:tc>
          <w:tcPr>
            <w:tcW w:w="1702" w:type="dxa"/>
            <w:tcBorders>
              <w:top w:val="single" w:color="auto" w:sz="4" w:space="0"/>
              <w:left w:val="single" w:color="auto" w:sz="4" w:space="0"/>
              <w:bottom w:val="single" w:color="auto" w:sz="4" w:space="0"/>
              <w:right w:val="single" w:color="auto" w:sz="4" w:space="0"/>
            </w:tcBorders>
            <w:noWrap w:val="0"/>
            <w:vAlign w:val="top"/>
          </w:tcPr>
          <w:p w14:paraId="2DACE2DA">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3E19C8C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58E75558">
            <w:pPr>
              <w:spacing w:line="360" w:lineRule="auto"/>
              <w:rPr>
                <w:rFonts w:hint="eastAsia" w:ascii="华文楷体" w:hAnsi="华文楷体" w:eastAsia="华文楷体" w:cs="华文楷体"/>
                <w:sz w:val="24"/>
              </w:rPr>
            </w:pPr>
          </w:p>
        </w:tc>
      </w:tr>
      <w:tr w14:paraId="7F195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463D94D8">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38C718E7">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17365D60">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7B963B1">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4E88C6C3">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471BA272">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371CA050">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18" w:type="dxa"/>
            <w:tcBorders>
              <w:top w:val="single" w:color="auto" w:sz="4" w:space="0"/>
              <w:left w:val="single" w:color="auto" w:sz="4" w:space="0"/>
              <w:bottom w:val="single" w:color="auto" w:sz="4" w:space="0"/>
              <w:right w:val="single" w:color="auto" w:sz="4" w:space="0"/>
            </w:tcBorders>
            <w:noWrap w:val="0"/>
            <w:vAlign w:val="top"/>
          </w:tcPr>
          <w:p w14:paraId="0622BCE5">
            <w:pPr>
              <w:spacing w:line="360" w:lineRule="auto"/>
              <w:rPr>
                <w:rFonts w:hint="eastAsia" w:ascii="华文楷体" w:hAnsi="华文楷体" w:eastAsia="华文楷体" w:cs="华文楷体"/>
                <w:sz w:val="24"/>
              </w:rPr>
            </w:pPr>
          </w:p>
        </w:tc>
        <w:tc>
          <w:tcPr>
            <w:tcW w:w="1185" w:type="dxa"/>
            <w:tcBorders>
              <w:top w:val="single" w:color="auto" w:sz="4" w:space="0"/>
              <w:left w:val="single" w:color="auto" w:sz="4" w:space="0"/>
              <w:bottom w:val="single" w:color="auto" w:sz="4" w:space="0"/>
              <w:right w:val="single" w:color="auto" w:sz="4" w:space="0"/>
            </w:tcBorders>
            <w:noWrap w:val="0"/>
            <w:vAlign w:val="top"/>
          </w:tcPr>
          <w:p w14:paraId="27796494">
            <w:pPr>
              <w:spacing w:line="360" w:lineRule="auto"/>
              <w:rPr>
                <w:rFonts w:hint="eastAsia" w:ascii="华文楷体" w:hAnsi="华文楷体" w:eastAsia="华文楷体" w:cs="华文楷体"/>
                <w:sz w:val="24"/>
              </w:rPr>
            </w:pPr>
          </w:p>
        </w:tc>
        <w:tc>
          <w:tcPr>
            <w:tcW w:w="1702" w:type="dxa"/>
            <w:tcBorders>
              <w:top w:val="single" w:color="auto" w:sz="4" w:space="0"/>
              <w:left w:val="single" w:color="auto" w:sz="4" w:space="0"/>
              <w:bottom w:val="single" w:color="auto" w:sz="4" w:space="0"/>
              <w:right w:val="single" w:color="auto" w:sz="4" w:space="0"/>
            </w:tcBorders>
            <w:noWrap w:val="0"/>
            <w:vAlign w:val="top"/>
          </w:tcPr>
          <w:p w14:paraId="416AA8FD">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5694FFB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7465EA6F">
            <w:pPr>
              <w:spacing w:line="360" w:lineRule="auto"/>
              <w:rPr>
                <w:rFonts w:hint="eastAsia" w:ascii="华文楷体" w:hAnsi="华文楷体" w:eastAsia="华文楷体" w:cs="华文楷体"/>
                <w:sz w:val="24"/>
              </w:rPr>
            </w:pPr>
          </w:p>
        </w:tc>
      </w:tr>
      <w:tr w14:paraId="6A34F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1632185F">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03961E32">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22D0A475">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937772D">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28E1EB32">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7560D6A3">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7428F771">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18" w:type="dxa"/>
            <w:tcBorders>
              <w:top w:val="single" w:color="auto" w:sz="4" w:space="0"/>
              <w:left w:val="single" w:color="auto" w:sz="4" w:space="0"/>
              <w:bottom w:val="single" w:color="auto" w:sz="4" w:space="0"/>
              <w:right w:val="single" w:color="auto" w:sz="4" w:space="0"/>
            </w:tcBorders>
            <w:noWrap w:val="0"/>
            <w:vAlign w:val="top"/>
          </w:tcPr>
          <w:p w14:paraId="7DE4D93A">
            <w:pPr>
              <w:spacing w:line="360" w:lineRule="auto"/>
              <w:rPr>
                <w:rFonts w:hint="eastAsia" w:ascii="华文楷体" w:hAnsi="华文楷体" w:eastAsia="华文楷体" w:cs="华文楷体"/>
                <w:sz w:val="24"/>
              </w:rPr>
            </w:pPr>
          </w:p>
        </w:tc>
        <w:tc>
          <w:tcPr>
            <w:tcW w:w="1185" w:type="dxa"/>
            <w:tcBorders>
              <w:top w:val="single" w:color="auto" w:sz="4" w:space="0"/>
              <w:left w:val="single" w:color="auto" w:sz="4" w:space="0"/>
              <w:bottom w:val="single" w:color="auto" w:sz="4" w:space="0"/>
              <w:right w:val="single" w:color="auto" w:sz="4" w:space="0"/>
            </w:tcBorders>
            <w:noWrap w:val="0"/>
            <w:vAlign w:val="top"/>
          </w:tcPr>
          <w:p w14:paraId="1658F073">
            <w:pPr>
              <w:spacing w:line="360" w:lineRule="auto"/>
              <w:rPr>
                <w:rFonts w:hint="eastAsia" w:ascii="华文楷体" w:hAnsi="华文楷体" w:eastAsia="华文楷体" w:cs="华文楷体"/>
                <w:sz w:val="24"/>
              </w:rPr>
            </w:pPr>
          </w:p>
        </w:tc>
        <w:tc>
          <w:tcPr>
            <w:tcW w:w="1702" w:type="dxa"/>
            <w:tcBorders>
              <w:top w:val="single" w:color="auto" w:sz="4" w:space="0"/>
              <w:left w:val="single" w:color="auto" w:sz="4" w:space="0"/>
              <w:bottom w:val="single" w:color="auto" w:sz="4" w:space="0"/>
              <w:right w:val="single" w:color="auto" w:sz="4" w:space="0"/>
            </w:tcBorders>
            <w:noWrap w:val="0"/>
            <w:vAlign w:val="top"/>
          </w:tcPr>
          <w:p w14:paraId="7877C79D">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4B0D1F3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452FDBB0">
            <w:pPr>
              <w:spacing w:line="360" w:lineRule="auto"/>
              <w:rPr>
                <w:rFonts w:hint="eastAsia" w:ascii="华文楷体" w:hAnsi="华文楷体" w:eastAsia="华文楷体" w:cs="华文楷体"/>
                <w:sz w:val="24"/>
              </w:rPr>
            </w:pPr>
          </w:p>
        </w:tc>
      </w:tr>
      <w:tr w14:paraId="1ED7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0943" w:type="dxa"/>
            <w:gridSpan w:val="9"/>
            <w:tcBorders>
              <w:top w:val="single" w:color="auto" w:sz="4" w:space="0"/>
              <w:left w:val="single" w:color="auto" w:sz="4" w:space="0"/>
              <w:bottom w:val="single" w:color="auto" w:sz="4" w:space="0"/>
              <w:right w:val="single" w:color="auto" w:sz="4" w:space="0"/>
            </w:tcBorders>
            <w:noWrap w:val="0"/>
            <w:vAlign w:val="center"/>
          </w:tcPr>
          <w:p w14:paraId="4A4F2F68">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金额合计</w:t>
            </w:r>
          </w:p>
        </w:tc>
        <w:tc>
          <w:tcPr>
            <w:tcW w:w="1702" w:type="dxa"/>
            <w:tcBorders>
              <w:top w:val="single" w:color="auto" w:sz="4" w:space="0"/>
              <w:left w:val="single" w:color="auto" w:sz="4" w:space="0"/>
              <w:bottom w:val="single" w:color="auto" w:sz="4" w:space="0"/>
              <w:right w:val="single" w:color="auto" w:sz="4" w:space="0"/>
            </w:tcBorders>
            <w:noWrap w:val="0"/>
            <w:vAlign w:val="top"/>
          </w:tcPr>
          <w:p w14:paraId="5DE06E7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14233F8C">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c>
          <w:tcPr>
            <w:tcW w:w="1290" w:type="dxa"/>
            <w:tcBorders>
              <w:top w:val="single" w:color="auto" w:sz="4" w:space="0"/>
              <w:left w:val="single" w:color="auto" w:sz="4" w:space="0"/>
              <w:bottom w:val="single" w:color="auto" w:sz="4" w:space="0"/>
              <w:right w:val="single" w:color="auto" w:sz="4" w:space="0"/>
            </w:tcBorders>
            <w:noWrap w:val="0"/>
            <w:vAlign w:val="top"/>
          </w:tcPr>
          <w:p w14:paraId="20AED97E">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r>
    </w:tbl>
    <w:p w14:paraId="4A83316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14:paraId="713D09D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8"/>
          <w:szCs w:val="28"/>
        </w:rPr>
      </w:pPr>
      <w:r>
        <w:rPr>
          <w:rFonts w:hint="eastAsia" w:ascii="华文楷体" w:hAnsi="华文楷体" w:eastAsia="华文楷体" w:cs="华文楷体"/>
          <w:sz w:val="24"/>
          <w:szCs w:val="24"/>
        </w:rPr>
        <w:t>★ 2. 本表应盖单位鲜章，法定代表人签名。</w:t>
      </w: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14:paraId="75D9124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14:paraId="07C68C0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6838" w:h="11906" w:orient="landscape"/>
          <w:pgMar w:top="720" w:right="720" w:bottom="720" w:left="72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14:paraId="7B0449C9">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4" w:name="_Toc18551"/>
      <w:bookmarkStart w:id="25" w:name="_Toc862"/>
      <w:r>
        <w:rPr>
          <w:rFonts w:hint="eastAsia" w:ascii="华文楷体" w:hAnsi="华文楷体" w:eastAsia="华文楷体" w:cs="华文楷体"/>
          <w:color w:val="FF0000"/>
          <w:sz w:val="32"/>
          <w:szCs w:val="32"/>
          <w:lang w:val="en-US" w:eastAsia="zh-CN"/>
        </w:rPr>
        <w:t>二、响应函</w:t>
      </w:r>
      <w:bookmarkEnd w:id="24"/>
      <w:bookmarkEnd w:id="25"/>
    </w:p>
    <w:p w14:paraId="5C2F5882">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14:paraId="75520805">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安宁市第一人民医院蒸汽灭菌器购置项目</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ANYGT-YNTP-2024N93</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标段谈判，并提交响应文件。</w:t>
      </w:r>
    </w:p>
    <w:p w14:paraId="0CF74D7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14:paraId="4DD7FF8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1、按谈判文件项目需求及技术要求，响应总报价（大写）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合同期内</w:t>
      </w:r>
      <w:r>
        <w:rPr>
          <w:rFonts w:hint="eastAsia" w:ascii="华文楷体" w:hAnsi="华文楷体" w:eastAsia="华文楷体" w:cs="华文楷体"/>
          <w:b w:val="0"/>
          <w:bCs w:val="0"/>
          <w:sz w:val="22"/>
          <w:szCs w:val="22"/>
          <w:u w:val="none"/>
          <w:lang w:val="en-US" w:eastAsia="zh-CN"/>
        </w:rPr>
        <w:t>完成供货。</w:t>
      </w:r>
    </w:p>
    <w:p w14:paraId="1E96D6B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14:paraId="33D18D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14:paraId="6C73740A">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14:paraId="11462E1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14:paraId="6640F75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14:paraId="3B8B838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14:paraId="7332F3E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14:paraId="2EF13A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14:paraId="3D3F569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14:paraId="0E04F4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14:paraId="3F45826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14:paraId="1CDE428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B97530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14:paraId="79AC08A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14:paraId="236648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A6F897E">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14:paraId="39D99E42">
      <w:pPr>
        <w:pageBreakBefore w:val="0"/>
        <w:topLinePunct w:val="0"/>
        <w:bidi w:val="0"/>
        <w:snapToGrid/>
        <w:spacing w:line="240" w:lineRule="auto"/>
        <w:rPr>
          <w:rFonts w:hint="eastAsia" w:ascii="华文楷体" w:hAnsi="华文楷体" w:eastAsia="华文楷体" w:cs="华文楷体"/>
          <w:sz w:val="28"/>
          <w:szCs w:val="28"/>
        </w:rPr>
      </w:pPr>
    </w:p>
    <w:p w14:paraId="71EC3CE0">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14:paraId="625B9B7A">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6" w:name="_Toc9733"/>
      <w:bookmarkStart w:id="27" w:name="_Toc8519"/>
      <w:bookmarkStart w:id="28" w:name="_Toc25991"/>
      <w:r>
        <w:rPr>
          <w:rFonts w:hint="eastAsia" w:ascii="华文楷体" w:hAnsi="华文楷体" w:eastAsia="华文楷体" w:cs="华文楷体"/>
          <w:color w:val="FF0000"/>
          <w:sz w:val="32"/>
          <w:szCs w:val="32"/>
          <w:lang w:val="en-US" w:eastAsia="zh-CN"/>
        </w:rPr>
        <w:t>三、响应产品技术参数说明</w:t>
      </w:r>
      <w:bookmarkEnd w:id="26"/>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14:paraId="16A7D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32B8088">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14:paraId="342ABDC5">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14:paraId="5ECB4ABD">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C3BC6E1">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14:paraId="0DD70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14:paraId="6798A52A">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14:paraId="7999FF5A">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14:paraId="6D37E1D9">
            <w:pPr>
              <w:jc w:val="both"/>
              <w:rPr>
                <w:rFonts w:hint="eastAsia" w:ascii="华文楷体" w:hAnsi="华文楷体" w:eastAsia="华文楷体" w:cs="华文楷体"/>
                <w:sz w:val="24"/>
                <w:szCs w:val="24"/>
              </w:rPr>
            </w:pPr>
          </w:p>
        </w:tc>
      </w:tr>
    </w:tbl>
    <w:p w14:paraId="3742F552">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14:paraId="350C2398">
      <w:pPr>
        <w:pStyle w:val="3"/>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14:paraId="19CBE237">
      <w:pPr>
        <w:rPr>
          <w:rFonts w:hint="eastAsia" w:ascii="华文楷体" w:hAnsi="华文楷体" w:eastAsia="华文楷体" w:cs="华文楷体"/>
          <w:lang w:val="zh-CN" w:eastAsia="zh-CN"/>
        </w:rPr>
      </w:pPr>
    </w:p>
    <w:p w14:paraId="4E4953D1">
      <w:pPr>
        <w:spacing w:line="480" w:lineRule="auto"/>
        <w:jc w:val="center"/>
        <w:outlineLvl w:val="9"/>
        <w:rPr>
          <w:rFonts w:hint="eastAsia" w:ascii="宋体" w:hAnsi="宋体" w:eastAsia="宋体" w:cs="宋体"/>
          <w:color w:val="auto"/>
          <w:sz w:val="28"/>
          <w:szCs w:val="28"/>
          <w:highlight w:val="none"/>
        </w:rPr>
      </w:pPr>
    </w:p>
    <w:p w14:paraId="4270E020">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firstLine="1922" w:firstLineChars="600"/>
        <w:jc w:val="both"/>
        <w:textAlignment w:val="baseline"/>
        <w:outlineLvl w:val="9"/>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color w:val="FF0000"/>
          <w:sz w:val="32"/>
          <w:szCs w:val="32"/>
          <w:lang w:val="en-US" w:eastAsia="zh-CN"/>
        </w:rPr>
        <w:t xml:space="preserve"> </w:t>
      </w:r>
      <w:r>
        <w:rPr>
          <w:rFonts w:hint="eastAsia" w:ascii="华文楷体" w:hAnsi="华文楷体" w:eastAsia="华文楷体" w:cs="华文楷体"/>
          <w:color w:val="FF0000"/>
          <w:sz w:val="32"/>
          <w:szCs w:val="32"/>
          <w:lang w:val="zh-CN" w:eastAsia="zh-CN"/>
        </w:rPr>
        <w:t>四、项目采购需求偏离表</w:t>
      </w:r>
    </w:p>
    <w:p w14:paraId="408C6BF0">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color w:val="auto"/>
          <w:sz w:val="22"/>
          <w:szCs w:val="22"/>
          <w:highlight w:val="none"/>
          <w:u w:val="single"/>
          <w:lang w:val="en-US" w:eastAsia="zh-CN"/>
        </w:rPr>
      </w:pPr>
      <w:r>
        <w:rPr>
          <w:rFonts w:hint="eastAsia" w:ascii="华文楷体" w:hAnsi="华文楷体" w:eastAsia="华文楷体" w:cs="华文楷体"/>
          <w:b w:val="0"/>
          <w:bCs w:val="0"/>
          <w:kern w:val="2"/>
          <w:sz w:val="24"/>
          <w:szCs w:val="24"/>
          <w:u w:val="none"/>
          <w:lang w:val="en-US" w:eastAsia="zh-CN" w:bidi="ar-SA"/>
        </w:rPr>
        <w:t>项目名称：</w:t>
      </w:r>
      <w:r>
        <w:rPr>
          <w:rFonts w:hint="eastAsia" w:ascii="华文楷体" w:hAnsi="华文楷体" w:eastAsia="华文楷体" w:cs="华文楷体"/>
          <w:color w:val="auto"/>
          <w:sz w:val="22"/>
          <w:szCs w:val="22"/>
          <w:highlight w:val="none"/>
          <w:u w:val="single"/>
          <w:lang w:val="en-US" w:eastAsia="zh-CN"/>
        </w:rPr>
        <w:t>安宁市第一人民医院蒸汽灭菌器购置项目</w:t>
      </w:r>
    </w:p>
    <w:p w14:paraId="0F8FDEF8">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采购编号： </w:t>
      </w:r>
      <w:r>
        <w:rPr>
          <w:rFonts w:hint="eastAsia" w:ascii="华文楷体" w:hAnsi="华文楷体" w:eastAsia="华文楷体" w:cs="华文楷体"/>
          <w:color w:val="auto"/>
          <w:sz w:val="22"/>
          <w:szCs w:val="22"/>
          <w:highlight w:val="none"/>
          <w:u w:val="single"/>
          <w:lang w:val="en-US" w:eastAsia="zh-CN"/>
        </w:rPr>
        <w:t>ANYGT-YNTP-2024N93</w:t>
      </w:r>
      <w:r>
        <w:rPr>
          <w:rFonts w:hint="eastAsia" w:ascii="华文楷体" w:hAnsi="华文楷体" w:eastAsia="华文楷体" w:cs="华文楷体"/>
          <w:b w:val="0"/>
          <w:bCs w:val="0"/>
          <w:kern w:val="2"/>
          <w:sz w:val="24"/>
          <w:szCs w:val="24"/>
          <w:u w:val="none"/>
          <w:lang w:val="en-US" w:eastAsia="zh-CN" w:bidi="ar-SA"/>
        </w:rPr>
        <w:t xml:space="preserve">  </w:t>
      </w:r>
    </w:p>
    <w:tbl>
      <w:tblPr>
        <w:tblStyle w:val="17"/>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332"/>
        <w:gridCol w:w="2340"/>
        <w:gridCol w:w="2484"/>
        <w:gridCol w:w="1260"/>
        <w:gridCol w:w="1800"/>
      </w:tblGrid>
      <w:tr w14:paraId="0299B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56" w:type="dxa"/>
            <w:vAlign w:val="center"/>
          </w:tcPr>
          <w:p w14:paraId="193865D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332" w:type="dxa"/>
            <w:vAlign w:val="center"/>
          </w:tcPr>
          <w:p w14:paraId="2FDC09AB">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设备名称</w:t>
            </w:r>
          </w:p>
        </w:tc>
        <w:tc>
          <w:tcPr>
            <w:tcW w:w="2340" w:type="dxa"/>
            <w:vAlign w:val="center"/>
          </w:tcPr>
          <w:p w14:paraId="2DE0537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医院谈判公告附件一</w:t>
            </w:r>
          </w:p>
          <w:p w14:paraId="4ABD65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技术参数要求</w:t>
            </w:r>
          </w:p>
        </w:tc>
        <w:tc>
          <w:tcPr>
            <w:tcW w:w="2484" w:type="dxa"/>
            <w:vAlign w:val="center"/>
          </w:tcPr>
          <w:p w14:paraId="03A1BFC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响应产品技术参数及配置</w:t>
            </w:r>
          </w:p>
        </w:tc>
        <w:tc>
          <w:tcPr>
            <w:tcW w:w="1260" w:type="dxa"/>
            <w:vAlign w:val="center"/>
          </w:tcPr>
          <w:p w14:paraId="5DC2526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14:paraId="7BCBECCB">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14:paraId="6B62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56" w:type="dxa"/>
            <w:vAlign w:val="center"/>
          </w:tcPr>
          <w:p w14:paraId="5B8B428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1F7EEDEA">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308640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2BCB2F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2E2190B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1BF773D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24B59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56" w:type="dxa"/>
            <w:vAlign w:val="center"/>
          </w:tcPr>
          <w:p w14:paraId="431AAB7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4D9CD3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23ECE5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48E3613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14234B5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23EDBA3E">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10210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756" w:type="dxa"/>
            <w:vAlign w:val="center"/>
          </w:tcPr>
          <w:p w14:paraId="3337C5B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7FA123A3">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5E948E3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BBEDDA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6A87496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446E2D05">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14:paraId="27662063">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采购需求”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w:t>
      </w:r>
    </w:p>
    <w:p w14:paraId="6C4F4CB5">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2E91250D">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4756A423">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20283C9B">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r>
        <w:rPr>
          <w:rFonts w:hint="eastAsia" w:ascii="华文楷体" w:hAnsi="华文楷体" w:eastAsia="华文楷体" w:cs="华文楷体"/>
          <w:color w:val="FF0000"/>
          <w:sz w:val="32"/>
          <w:szCs w:val="32"/>
          <w:lang w:val="zh-CN" w:eastAsia="zh-CN"/>
        </w:rPr>
        <w:tab/>
      </w:r>
    </w:p>
    <w:p w14:paraId="24DE9732">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0E15E0">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54008FAD">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24E3A1F3">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E34FA6">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bookmarkEnd w:id="27"/>
    <w:p w14:paraId="11AE9615">
      <w:pPr>
        <w:pStyle w:val="4"/>
        <w:keepNext/>
        <w:keepLines/>
        <w:pageBreakBefore w:val="0"/>
        <w:widowControl w:val="0"/>
        <w:kinsoku/>
        <w:wordWrap/>
        <w:overflowPunct/>
        <w:topLinePunct w:val="0"/>
        <w:autoSpaceDE/>
        <w:autoSpaceDN/>
        <w:bidi w:val="0"/>
        <w:adjustRightInd/>
        <w:snapToGrid/>
        <w:spacing w:before="0" w:after="0" w:line="240" w:lineRule="auto"/>
        <w:ind w:firstLine="3203" w:firstLineChars="1000"/>
        <w:jc w:val="both"/>
        <w:textAlignment w:val="auto"/>
        <w:outlineLvl w:val="0"/>
        <w:rPr>
          <w:rFonts w:hint="eastAsia" w:ascii="华文楷体" w:hAnsi="华文楷体" w:eastAsia="华文楷体" w:cs="华文楷体"/>
          <w:b/>
          <w:color w:val="FF0000"/>
          <w:kern w:val="0"/>
          <w:sz w:val="32"/>
          <w:szCs w:val="32"/>
          <w:lang w:val="zh-CN" w:eastAsia="zh-CN" w:bidi="ar-SA"/>
        </w:rPr>
      </w:pPr>
      <w:bookmarkStart w:id="29" w:name="_Toc13398"/>
      <w:bookmarkStart w:id="30" w:name="_Toc87445179"/>
      <w:bookmarkStart w:id="31" w:name="_Toc493600038"/>
      <w:bookmarkStart w:id="32" w:name="_Toc13898"/>
      <w:bookmarkStart w:id="33" w:name="_Toc351391183"/>
      <w:bookmarkStart w:id="34" w:name="_Toc205269530"/>
      <w:bookmarkStart w:id="35" w:name="_Toc10217844"/>
      <w:bookmarkStart w:id="36" w:name="_Toc20950"/>
      <w:bookmarkStart w:id="37" w:name="_Toc389130506"/>
      <w:r>
        <w:rPr>
          <w:rFonts w:hint="eastAsia" w:ascii="华文楷体" w:hAnsi="华文楷体" w:eastAsia="华文楷体" w:cs="华文楷体"/>
          <w:b/>
          <w:color w:val="FF0000"/>
          <w:kern w:val="0"/>
          <w:sz w:val="32"/>
          <w:szCs w:val="32"/>
          <w:lang w:val="zh-CN" w:eastAsia="zh-CN" w:bidi="ar-SA"/>
        </w:rPr>
        <w:t>五、响应人信息表</w:t>
      </w:r>
      <w:bookmarkEnd w:id="29"/>
      <w:bookmarkEnd w:id="30"/>
      <w:bookmarkEnd w:id="31"/>
      <w:bookmarkEnd w:id="32"/>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38" w:name="OLE_LINK22"/>
            <w:bookmarkStart w:id="39"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38"/>
            <w:bookmarkEnd w:id="39"/>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14DA3AE7">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73490543">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40" w:name="_Toc24638"/>
      <w:r>
        <w:rPr>
          <w:rFonts w:hint="eastAsia" w:ascii="华文楷体" w:hAnsi="华文楷体" w:eastAsia="华文楷体" w:cs="华文楷体"/>
          <w:color w:val="FF0000"/>
          <w:sz w:val="32"/>
          <w:szCs w:val="32"/>
          <w:lang w:val="en-US" w:eastAsia="zh-CN"/>
        </w:rPr>
        <w:t>六、法定代表人(负责人)身份证明书</w:t>
      </w:r>
      <w:bookmarkEnd w:id="33"/>
      <w:bookmarkEnd w:id="34"/>
      <w:bookmarkEnd w:id="35"/>
      <w:bookmarkEnd w:id="36"/>
      <w:bookmarkEnd w:id="37"/>
      <w:bookmarkEnd w:id="40"/>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13D6A1E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40F3E5CB">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56A803C9">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1496806F">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F6C1248">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F0ADFF2">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4325A08A">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AC40D74">
      <w:pPr>
        <w:pStyle w:val="24"/>
        <w:pageBreakBefore w:val="0"/>
        <w:topLinePunct w:val="0"/>
        <w:bidi w:val="0"/>
        <w:snapToGrid/>
        <w:spacing w:line="240" w:lineRule="auto"/>
        <w:rPr>
          <w:rFonts w:hint="eastAsia" w:ascii="华文楷体" w:hAnsi="华文楷体" w:eastAsia="华文楷体" w:cs="华文楷体"/>
          <w:b/>
          <w:bCs/>
          <w:sz w:val="30"/>
          <w:szCs w:val="30"/>
        </w:rPr>
      </w:pPr>
    </w:p>
    <w:p w14:paraId="45086388">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41" w:name="_Toc21393"/>
      <w:bookmarkStart w:id="42" w:name="_Toc18381"/>
      <w:r>
        <w:rPr>
          <w:rFonts w:hint="eastAsia" w:ascii="华文楷体" w:hAnsi="华文楷体" w:eastAsia="华文楷体" w:cs="华文楷体"/>
          <w:b/>
          <w:color w:val="FF0000"/>
          <w:kern w:val="0"/>
          <w:sz w:val="32"/>
          <w:szCs w:val="32"/>
          <w:lang w:val="en-US" w:eastAsia="zh-CN" w:bidi="ar-SA"/>
        </w:rPr>
        <w:t>七、法定代表人（负责人）授权委托书</w:t>
      </w:r>
      <w:bookmarkEnd w:id="41"/>
      <w:bookmarkEnd w:id="42"/>
    </w:p>
    <w:p w14:paraId="2FF61E8F">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14:paraId="1391C632">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b w:val="0"/>
          <w:bCs w:val="0"/>
          <w:color w:val="auto"/>
          <w:kern w:val="2"/>
          <w:sz w:val="28"/>
          <w:szCs w:val="28"/>
          <w:highlight w:val="none"/>
          <w:u w:val="single"/>
          <w:lang w:val="en-US" w:eastAsia="zh-CN" w:bidi="ar-SA"/>
        </w:rPr>
        <w:t>安宁市第一人民医院蒸汽灭菌器购置项目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14:paraId="7EEE1862">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136D3E16">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B1656A0">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color w:val="000000"/>
          <w:sz w:val="32"/>
          <w:szCs w:val="32"/>
          <w:highlight w:val="none"/>
        </w:rPr>
      </w:pPr>
      <w:bookmarkStart w:id="43" w:name="_Toc16335"/>
      <w:r>
        <w:rPr>
          <w:rFonts w:hint="eastAsia" w:ascii="华文楷体" w:hAnsi="华文楷体" w:eastAsia="华文楷体" w:cs="华文楷体"/>
          <w:b/>
          <w:color w:val="FF0000"/>
          <w:kern w:val="0"/>
          <w:sz w:val="32"/>
          <w:szCs w:val="32"/>
          <w:lang w:val="en-US" w:eastAsia="zh-CN" w:bidi="ar-SA"/>
        </w:rPr>
        <w:t>八、质量保证书</w:t>
      </w:r>
      <w:bookmarkEnd w:id="43"/>
    </w:p>
    <w:p w14:paraId="64120DA8">
      <w:pPr>
        <w:pStyle w:val="10"/>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14:paraId="02EB5FD5">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b w:val="0"/>
          <w:bCs w:val="0"/>
          <w:sz w:val="22"/>
          <w:szCs w:val="22"/>
          <w:u w:val="single"/>
          <w:lang w:val="en-US" w:eastAsia="zh-CN"/>
        </w:rPr>
        <w:t>安宁市第一人民医院蒸汽灭菌器购置项目</w:t>
      </w:r>
      <w:r>
        <w:rPr>
          <w:rFonts w:hint="eastAsia" w:ascii="华文楷体" w:hAnsi="华文楷体" w:eastAsia="华文楷体" w:cs="华文楷体"/>
          <w:color w:val="000000"/>
          <w:sz w:val="24"/>
          <w:szCs w:val="24"/>
          <w:highlight w:val="none"/>
        </w:rPr>
        <w:t>（项目编号：</w:t>
      </w:r>
      <w:r>
        <w:rPr>
          <w:rFonts w:hint="eastAsia" w:ascii="华文楷体" w:hAnsi="华文楷体" w:eastAsia="华文楷体" w:cs="华文楷体"/>
          <w:color w:val="000000"/>
          <w:sz w:val="24"/>
          <w:szCs w:val="24"/>
          <w:highlight w:val="none"/>
          <w:u w:val="single"/>
          <w:lang w:val="en-US" w:eastAsia="zh-CN"/>
        </w:rPr>
        <w:t>ANYGT-YNTP-2024N93</w:t>
      </w:r>
      <w:r>
        <w:rPr>
          <w:rFonts w:hint="eastAsia" w:ascii="华文楷体" w:hAnsi="华文楷体" w:eastAsia="华文楷体" w:cs="华文楷体"/>
          <w:color w:val="000000"/>
          <w:sz w:val="24"/>
          <w:szCs w:val="24"/>
          <w:highlight w:val="none"/>
        </w:rPr>
        <w:t>）提供的质量保证证明。</w:t>
      </w:r>
    </w:p>
    <w:p w14:paraId="62058483">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14:paraId="21E79D7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14:paraId="0D3A606D">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w:t>
      </w:r>
      <w:r>
        <w:rPr>
          <w:rFonts w:hint="eastAsia" w:ascii="华文楷体" w:hAnsi="华文楷体" w:eastAsia="华文楷体" w:cs="华文楷体"/>
          <w:color w:val="000000"/>
          <w:sz w:val="24"/>
          <w:szCs w:val="24"/>
          <w:highlight w:val="none"/>
          <w:lang w:eastAsia="zh-CN"/>
        </w:rPr>
        <w:t>服务</w:t>
      </w:r>
      <w:r>
        <w:rPr>
          <w:rFonts w:hint="eastAsia" w:ascii="华文楷体" w:hAnsi="华文楷体" w:eastAsia="华文楷体" w:cs="华文楷体"/>
          <w:color w:val="000000"/>
          <w:sz w:val="24"/>
          <w:szCs w:val="24"/>
          <w:highlight w:val="none"/>
        </w:rPr>
        <w:t>符合响应文件承诺和所签合同规定的技术要求；</w:t>
      </w:r>
    </w:p>
    <w:p w14:paraId="406935FA">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14:paraId="365DD73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14:paraId="04AEF4C5">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14:paraId="09AED5D7">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14:paraId="024DC7F1">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14:paraId="00A5E70F">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14:paraId="27295E60">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14:paraId="3EDBFCD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14:paraId="665E2939">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725AB684">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6D215CEF">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01BCC49B">
      <w:pPr>
        <w:pStyle w:val="8"/>
        <w:rPr>
          <w:rFonts w:hint="eastAsia" w:ascii="华文楷体" w:hAnsi="华文楷体" w:eastAsia="华文楷体" w:cs="华文楷体"/>
          <w:sz w:val="32"/>
          <w:szCs w:val="32"/>
          <w:lang w:val="en-US" w:eastAsia="zh-CN"/>
        </w:rPr>
      </w:pPr>
    </w:p>
    <w:p w14:paraId="033B2430">
      <w:pPr>
        <w:pStyle w:val="5"/>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4" w:name="_Toc28395"/>
      <w:r>
        <w:rPr>
          <w:rFonts w:hint="eastAsia" w:ascii="华文楷体" w:hAnsi="华文楷体" w:eastAsia="华文楷体" w:cs="华文楷体"/>
          <w:b/>
          <w:color w:val="FF0000"/>
          <w:kern w:val="0"/>
          <w:sz w:val="32"/>
          <w:szCs w:val="32"/>
          <w:lang w:val="en-US" w:eastAsia="zh-CN" w:bidi="ar-SA"/>
        </w:rPr>
        <w:t>九、响应人资质文件</w:t>
      </w:r>
      <w:bookmarkEnd w:id="44"/>
    </w:p>
    <w:p w14:paraId="41A08E12">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第三类医疗器械的需提供医疗器械经营许可证，属于第二类医疗器械的需提供备案证，进口产品须有相应授权。说明：经销商资质文件为实质性要求，未提供或提供不全将不通过资格审查！）</w:t>
      </w:r>
    </w:p>
    <w:p w14:paraId="0E7F22C1">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投标人（非投标产品制造厂家）需提供产品制造厂家对本项目投标产品的授权，或具有授权权限的代理商对本项目投标产品的授权（且需提供该代理商具有有效授权权限的相关证明文件，证明文件需能显示产品制造厂家对投标产品授权链条的完整性）。</w:t>
      </w:r>
    </w:p>
    <w:p w14:paraId="52DC384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49C2E99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3E290FA">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22BD6935">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5278648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AE345E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EC486A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ACE55F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E189E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F663418">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560AC4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14:paraId="4E2F302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02A98EA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7B7DFC35">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5" w:name="_Toc29343"/>
      <w:r>
        <w:rPr>
          <w:rFonts w:hint="eastAsia" w:ascii="华文楷体" w:hAnsi="华文楷体" w:eastAsia="华文楷体" w:cs="华文楷体"/>
          <w:b/>
          <w:color w:val="FF0000"/>
          <w:kern w:val="0"/>
          <w:sz w:val="32"/>
          <w:szCs w:val="32"/>
          <w:lang w:val="en-US" w:eastAsia="zh-CN" w:bidi="ar-SA"/>
        </w:rPr>
        <w:t>十、产品生产厂家及产品资质</w:t>
      </w:r>
      <w:bookmarkEnd w:id="45"/>
    </w:p>
    <w:p w14:paraId="0860EEC7">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宋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产品技术资料（含产品彩页、产品说明书、检测报告等。要求：需清晰可辨认，便于谈判专家组从所提供的技术资料中能够核对响应产品是否能满足采购需求。如提供技术资料字迹模糊难以辨认，或提供的技术资料与所投产品规格型号不符，谈判专家组可视为未响应采购需求。</w:t>
      </w:r>
      <w:r>
        <w:rPr>
          <w:rFonts w:hint="eastAsia" w:ascii="华文楷体" w:hAnsi="华文楷体" w:eastAsia="华文楷体" w:cs="华文楷体"/>
          <w:b/>
          <w:bCs/>
          <w:kern w:val="2"/>
          <w:sz w:val="24"/>
          <w:szCs w:val="24"/>
          <w:u w:val="none"/>
          <w:lang w:val="en-US" w:eastAsia="zh-CN" w:bidi="ar-SA"/>
        </w:rPr>
        <w:t>特别说明：如只在</w:t>
      </w:r>
      <w:r>
        <w:rPr>
          <w:rFonts w:hint="eastAsia" w:ascii="华文楷体" w:hAnsi="华文楷体" w:eastAsia="华文楷体" w:cs="华文楷体"/>
          <w:b/>
          <w:bCs/>
          <w:kern w:val="2"/>
          <w:sz w:val="24"/>
          <w:szCs w:val="24"/>
          <w:u w:val="none"/>
          <w:lang w:val="zh-CN" w:eastAsia="zh-CN" w:bidi="ar-SA"/>
        </w:rPr>
        <w:t>项目采购需求偏离表标注为无偏离或正偏离，但未提供或未提供清晰、可辨认的：产品技术资料、产品说明书、检测报告等技术资料，评审专家无法查证产品能否满足医院采购需求的，视为未实质性响应。</w:t>
      </w:r>
      <w:r>
        <w:rPr>
          <w:rFonts w:hint="eastAsia" w:ascii="华文楷体" w:hAnsi="华文楷体" w:eastAsia="华文楷体" w:cs="华文楷体"/>
          <w:b w:val="0"/>
          <w:bCs w:val="0"/>
          <w:kern w:val="2"/>
          <w:sz w:val="24"/>
          <w:szCs w:val="24"/>
          <w:u w:val="none"/>
          <w:lang w:val="en-US" w:eastAsia="zh-CN" w:bidi="ar-SA"/>
        </w:rPr>
        <w:t>属于第二类、第三类医疗器械的需提供医疗器械生产企业许可证及产品注册证（实质性条款），属于第一类医疗器械的需提供相关备案证明）。</w:t>
      </w:r>
    </w:p>
    <w:p w14:paraId="572DD6D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46" w:name="_Toc28957"/>
      <w:r>
        <w:rPr>
          <w:rFonts w:hint="eastAsia" w:ascii="华文楷体" w:hAnsi="华文楷体" w:eastAsia="华文楷体" w:cs="华文楷体"/>
          <w:b/>
          <w:color w:val="FF0000"/>
          <w:kern w:val="0"/>
          <w:sz w:val="32"/>
          <w:szCs w:val="32"/>
          <w:lang w:val="en-US" w:eastAsia="zh-CN" w:bidi="ar-SA"/>
        </w:rPr>
        <w:t>十一、近三年类似供货业绩</w:t>
      </w:r>
      <w:bookmarkEnd w:id="46"/>
    </w:p>
    <w:p w14:paraId="6639550A">
      <w:pPr>
        <w:keepNext/>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近3年（2021年8月至今）省内外主要用户名单及至少5个类似业绩证明材料（中标通知书、发票或合同），有三甲医院业绩的首选提供不同的三甲医院业绩）（有效业绩需提供中标通知书或合同或发票扫描件，中标通知书或合同或发票扫描件中的产品名称、单价、金额、采购人等关键信息不得涂盖，有效业绩必须是谈判申请人（本公司）与本项目采购货物及服务相同的业绩）</w:t>
      </w:r>
    </w:p>
    <w:p w14:paraId="4B4C830B">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p>
    <w:p w14:paraId="1C72E391">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4913974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10C8FA0">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A24367A">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4572CA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1284386">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73DD645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E29A5E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36D7584">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8DAFF1C">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8C8F3C9">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B8D98A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8D1152">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D6F68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E344EC3">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28"/>
    <w:p w14:paraId="38CFE493">
      <w:pPr>
        <w:pStyle w:val="3"/>
        <w:pageBreakBefore w:val="0"/>
        <w:numPr>
          <w:ilvl w:val="1"/>
          <w:numId w:val="0"/>
        </w:numPr>
        <w:topLinePunct w:val="0"/>
        <w:bidi w:val="0"/>
        <w:snapToGrid/>
        <w:spacing w:line="240" w:lineRule="auto"/>
        <w:ind w:firstLine="2883" w:firstLineChars="900"/>
        <w:jc w:val="both"/>
        <w:outlineLvl w:val="0"/>
        <w:rPr>
          <w:rFonts w:hint="eastAsia" w:ascii="华文楷体" w:hAnsi="华文楷体" w:eastAsia="华文楷体" w:cs="华文楷体"/>
          <w:b/>
          <w:color w:val="FF0000"/>
          <w:kern w:val="0"/>
          <w:sz w:val="32"/>
          <w:szCs w:val="32"/>
          <w:lang w:val="en-US" w:eastAsia="zh-CN" w:bidi="ar-SA"/>
        </w:rPr>
      </w:pPr>
      <w:bookmarkStart w:id="47" w:name="_Toc2790"/>
      <w:bookmarkStart w:id="48" w:name="_Toc25285"/>
      <w:r>
        <w:rPr>
          <w:rFonts w:hint="eastAsia" w:ascii="华文楷体" w:hAnsi="华文楷体" w:eastAsia="华文楷体" w:cs="华文楷体"/>
          <w:b/>
          <w:color w:val="FF0000"/>
          <w:kern w:val="0"/>
          <w:sz w:val="32"/>
          <w:szCs w:val="32"/>
          <w:lang w:val="en-US" w:eastAsia="zh-CN" w:bidi="ar-SA"/>
        </w:rPr>
        <w:t>十二、服务方案</w:t>
      </w:r>
      <w:bookmarkEnd w:id="47"/>
      <w:bookmarkEnd w:id="48"/>
    </w:p>
    <w:p w14:paraId="618FDE7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（参考评分标准，格式自拟，加盖公章）</w:t>
      </w:r>
    </w:p>
    <w:p w14:paraId="29941C9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EF24A85">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F4CC9B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0A8F41F8">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5ECC7F6">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6BE57AF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560814D">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4EECAD22">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C7E32E3">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6BE0B8D1">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14:paraId="71BA87C2">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49" w:name="_Toc26889"/>
      <w:bookmarkStart w:id="50" w:name="_Toc26774"/>
      <w:r>
        <w:rPr>
          <w:rFonts w:hint="eastAsia" w:ascii="华文楷体" w:hAnsi="华文楷体" w:eastAsia="华文楷体" w:cs="华文楷体"/>
          <w:b/>
          <w:color w:val="FF0000"/>
          <w:kern w:val="0"/>
          <w:sz w:val="32"/>
          <w:szCs w:val="32"/>
          <w:lang w:val="en-US" w:eastAsia="zh-CN" w:bidi="ar-SA"/>
        </w:rPr>
        <w:t>十三、备品备件及长期最优惠供货价格</w:t>
      </w:r>
      <w:bookmarkEnd w:id="49"/>
      <w:bookmarkEnd w:id="50"/>
    </w:p>
    <w:p w14:paraId="3B99FD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（如有，格式自拟，加盖公章）</w:t>
      </w:r>
    </w:p>
    <w:p w14:paraId="29AB25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A18EC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C0EB0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B10B8A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9AAB36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6D10E4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82F0F4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1AB7CE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F17254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EC8B4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D13C50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021007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716CF3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4150AC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3D59CD">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681D2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6289F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BBA4F1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6C6C7B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221487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5893A5F">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51" w:name="_Toc14865"/>
      <w:bookmarkStart w:id="52" w:name="_Toc8251"/>
      <w:r>
        <w:rPr>
          <w:rFonts w:hint="eastAsia" w:ascii="华文楷体" w:hAnsi="华文楷体" w:eastAsia="华文楷体" w:cs="华文楷体"/>
          <w:b/>
          <w:color w:val="FF0000"/>
          <w:kern w:val="0"/>
          <w:sz w:val="32"/>
          <w:szCs w:val="32"/>
          <w:lang w:val="en-US" w:eastAsia="zh-CN" w:bidi="ar-SA"/>
        </w:rPr>
        <w:t>十四、响应人认为有必要提供的其他文件</w:t>
      </w:r>
      <w:bookmarkEnd w:id="51"/>
      <w:bookmarkEnd w:id="52"/>
    </w:p>
    <w:p w14:paraId="56CE627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sz w:val="24"/>
          <w:szCs w:val="24"/>
          <w:u w:val="none"/>
          <w:lang w:val="en-US" w:eastAsia="zh-CN"/>
        </w:rPr>
        <w:t>（格式自拟，加盖公章）</w:t>
      </w:r>
    </w:p>
    <w:p w14:paraId="108FC778">
      <w:pPr>
        <w:rPr>
          <w:rFonts w:hint="eastAsia" w:ascii="华文楷体" w:hAnsi="华文楷体" w:eastAsia="华文楷体" w:cs="华文楷体"/>
          <w:sz w:val="24"/>
          <w:szCs w:val="24"/>
        </w:rPr>
      </w:pPr>
      <w:r>
        <w:rPr>
          <w:rFonts w:hint="eastAsia" w:ascii="华文楷体" w:hAnsi="华文楷体" w:eastAsia="华文楷体" w:cs="华文楷体"/>
          <w:b/>
          <w:color w:val="FF0000"/>
          <w:kern w:val="0"/>
          <w:sz w:val="32"/>
          <w:szCs w:val="32"/>
          <w:lang w:val="en-US" w:eastAsia="zh-CN" w:bidi="ar-SA"/>
        </w:rPr>
        <w:t>十五：二次报价承诺书</w:t>
      </w: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p w14:paraId="7E75FB8C">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1"/>
          <w:szCs w:val="21"/>
          <w:highlight w:val="none"/>
        </w:rPr>
      </w:pPr>
      <w:bookmarkStart w:id="53" w:name="_Toc26533"/>
      <w:bookmarkStart w:id="54" w:name="_Toc7590"/>
      <w:bookmarkStart w:id="55" w:name="_Toc23910"/>
      <w:bookmarkStart w:id="56" w:name="_Toc19048"/>
      <w:bookmarkStart w:id="57" w:name="_Toc25364"/>
      <w:bookmarkStart w:id="58" w:name="_Toc5152"/>
      <w:r>
        <w:rPr>
          <w:rFonts w:hint="eastAsia" w:ascii="华文楷体" w:hAnsi="华文楷体" w:eastAsia="华文楷体" w:cs="华文楷体"/>
          <w:b/>
          <w:bCs/>
          <w:color w:val="auto"/>
          <w:sz w:val="28"/>
          <w:szCs w:val="28"/>
          <w:highlight w:val="none"/>
        </w:rPr>
        <w:t>致：</w:t>
      </w:r>
      <w:bookmarkEnd w:id="53"/>
      <w:bookmarkEnd w:id="54"/>
      <w:r>
        <w:rPr>
          <w:rFonts w:hint="eastAsia" w:ascii="华文楷体" w:hAnsi="华文楷体" w:eastAsia="华文楷体" w:cs="华文楷体"/>
          <w:color w:val="auto"/>
          <w:sz w:val="21"/>
          <w:szCs w:val="21"/>
          <w:highlight w:val="none"/>
          <w:lang w:val="en-US" w:eastAsia="zh-CN"/>
        </w:rPr>
        <w:t>安宁市第一人民医院</w:t>
      </w:r>
      <w:bookmarkEnd w:id="55"/>
      <w:bookmarkEnd w:id="56"/>
      <w:bookmarkEnd w:id="57"/>
      <w:bookmarkEnd w:id="58"/>
      <w:r>
        <w:rPr>
          <w:rFonts w:hint="eastAsia" w:ascii="华文楷体" w:hAnsi="华文楷体" w:eastAsia="华文楷体" w:cs="华文楷体"/>
          <w:color w:val="auto"/>
          <w:sz w:val="21"/>
          <w:szCs w:val="21"/>
          <w:highlight w:val="none"/>
          <w:lang w:val="en-US" w:eastAsia="zh-CN"/>
        </w:rPr>
        <w:t>，</w:t>
      </w:r>
      <w:r>
        <w:rPr>
          <w:rFonts w:hint="eastAsia" w:ascii="华文楷体" w:hAnsi="华文楷体" w:eastAsia="华文楷体" w:cs="华文楷体"/>
          <w:color w:val="auto"/>
          <w:sz w:val="21"/>
          <w:szCs w:val="21"/>
          <w:highlight w:val="none"/>
        </w:rPr>
        <w:t>根据</w:t>
      </w:r>
      <w:r>
        <w:rPr>
          <w:rFonts w:hint="eastAsia" w:ascii="华文楷体" w:hAnsi="华文楷体" w:eastAsia="华文楷体" w:cs="华文楷体"/>
          <w:color w:val="auto"/>
          <w:sz w:val="21"/>
          <w:szCs w:val="21"/>
          <w:highlight w:val="none"/>
          <w:lang w:eastAsia="zh-CN"/>
        </w:rPr>
        <w:t>贵</w:t>
      </w:r>
      <w:r>
        <w:rPr>
          <w:rFonts w:hint="eastAsia" w:ascii="华文楷体" w:hAnsi="华文楷体" w:eastAsia="华文楷体" w:cs="华文楷体"/>
          <w:color w:val="auto"/>
          <w:sz w:val="21"/>
          <w:szCs w:val="21"/>
          <w:highlight w:val="none"/>
        </w:rPr>
        <w:t>方</w:t>
      </w:r>
      <w:r>
        <w:rPr>
          <w:rFonts w:hint="eastAsia" w:ascii="华文楷体" w:hAnsi="华文楷体" w:eastAsia="华文楷体" w:cs="华文楷体"/>
          <w:sz w:val="21"/>
          <w:szCs w:val="21"/>
          <w:u w:val="single"/>
          <w:lang w:val="en-US" w:eastAsia="zh-CN"/>
        </w:rPr>
        <w:t>安宁市第一人民医院蒸汽灭菌器购置项目</w:t>
      </w:r>
      <w:r>
        <w:rPr>
          <w:rFonts w:hint="eastAsia" w:ascii="华文楷体" w:hAnsi="华文楷体" w:eastAsia="华文楷体" w:cs="华文楷体"/>
          <w:color w:val="auto"/>
          <w:sz w:val="21"/>
          <w:szCs w:val="21"/>
          <w:highlight w:val="none"/>
          <w:lang w:eastAsia="zh-CN"/>
        </w:rPr>
        <w:t>采购需求</w:t>
      </w:r>
      <w:r>
        <w:rPr>
          <w:rFonts w:hint="eastAsia" w:ascii="华文楷体" w:hAnsi="华文楷体" w:eastAsia="华文楷体" w:cs="华文楷体"/>
          <w:color w:val="auto"/>
          <w:sz w:val="21"/>
          <w:szCs w:val="21"/>
          <w:highlight w:val="none"/>
        </w:rPr>
        <w:t>，我方愿按</w:t>
      </w:r>
      <w:r>
        <w:rPr>
          <w:rFonts w:hint="eastAsia" w:ascii="华文楷体" w:hAnsi="华文楷体" w:eastAsia="华文楷体" w:cs="华文楷体"/>
          <w:color w:val="auto"/>
          <w:sz w:val="21"/>
          <w:szCs w:val="21"/>
          <w:highlight w:val="none"/>
          <w:lang w:eastAsia="zh-CN"/>
        </w:rPr>
        <w:t>以下报价作为</w:t>
      </w:r>
      <w:r>
        <w:rPr>
          <w:rFonts w:hint="eastAsia" w:ascii="华文楷体" w:hAnsi="华文楷体" w:eastAsia="华文楷体" w:cs="华文楷体"/>
          <w:color w:val="auto"/>
          <w:sz w:val="21"/>
          <w:szCs w:val="21"/>
          <w:highlight w:val="none"/>
        </w:rPr>
        <w:t>最终</w:t>
      </w:r>
      <w:r>
        <w:rPr>
          <w:rFonts w:hint="eastAsia" w:ascii="华文楷体" w:hAnsi="华文楷体" w:eastAsia="华文楷体" w:cs="华文楷体"/>
          <w:color w:val="auto"/>
          <w:sz w:val="21"/>
          <w:szCs w:val="21"/>
          <w:highlight w:val="none"/>
          <w:lang w:eastAsia="zh-CN"/>
        </w:rPr>
        <w:t>谈判</w:t>
      </w:r>
      <w:r>
        <w:rPr>
          <w:rFonts w:hint="eastAsia" w:ascii="华文楷体" w:hAnsi="华文楷体" w:eastAsia="华文楷体" w:cs="华文楷体"/>
          <w:color w:val="auto"/>
          <w:sz w:val="21"/>
          <w:szCs w:val="21"/>
          <w:highlight w:val="none"/>
        </w:rPr>
        <w:t>报价</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承担相应的服务工作。</w:t>
      </w:r>
    </w:p>
    <w:tbl>
      <w:tblPr>
        <w:tblStyle w:val="17"/>
        <w:tblpPr w:leftFromText="180" w:rightFromText="180" w:vertAnchor="text" w:horzAnchor="page" w:tblpX="878" w:tblpY="195"/>
        <w:tblOverlap w:val="never"/>
        <w:tblW w:w="15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1326"/>
        <w:gridCol w:w="1260"/>
        <w:gridCol w:w="1350"/>
        <w:gridCol w:w="1665"/>
        <w:gridCol w:w="1800"/>
        <w:gridCol w:w="450"/>
        <w:gridCol w:w="818"/>
        <w:gridCol w:w="1185"/>
        <w:gridCol w:w="1702"/>
        <w:gridCol w:w="1290"/>
        <w:gridCol w:w="1290"/>
      </w:tblGrid>
      <w:tr w14:paraId="28C3C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exact"/>
        </w:trPr>
        <w:tc>
          <w:tcPr>
            <w:tcW w:w="1089" w:type="dxa"/>
            <w:tcBorders>
              <w:top w:val="single" w:color="auto" w:sz="4" w:space="0"/>
              <w:left w:val="single" w:color="auto" w:sz="4" w:space="0"/>
              <w:bottom w:val="single" w:color="auto" w:sz="4" w:space="0"/>
              <w:right w:val="single" w:color="auto" w:sz="4" w:space="0"/>
            </w:tcBorders>
            <w:noWrap w:val="0"/>
            <w:vAlign w:val="center"/>
          </w:tcPr>
          <w:p w14:paraId="1D9E7E74">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326" w:type="dxa"/>
            <w:tcBorders>
              <w:top w:val="single" w:color="auto" w:sz="4" w:space="0"/>
              <w:left w:val="single" w:color="auto" w:sz="4" w:space="0"/>
              <w:bottom w:val="single" w:color="auto" w:sz="4" w:space="0"/>
              <w:right w:val="single" w:color="auto" w:sz="4" w:space="0"/>
            </w:tcBorders>
            <w:noWrap w:val="0"/>
            <w:vAlign w:val="center"/>
          </w:tcPr>
          <w:p w14:paraId="7B2EC441">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注册证名称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788B79F">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22D42E07">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2FF82324">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1800" w:type="dxa"/>
            <w:tcBorders>
              <w:top w:val="single" w:color="auto" w:sz="4" w:space="0"/>
              <w:left w:val="single" w:color="auto" w:sz="4" w:space="0"/>
              <w:bottom w:val="single" w:color="auto" w:sz="4" w:space="0"/>
              <w:right w:val="single" w:color="auto" w:sz="4" w:space="0"/>
            </w:tcBorders>
            <w:noWrap w:val="0"/>
            <w:vAlign w:val="top"/>
          </w:tcPr>
          <w:p w14:paraId="13FA1FB3">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450" w:type="dxa"/>
            <w:tcBorders>
              <w:top w:val="single" w:color="auto" w:sz="4" w:space="0"/>
              <w:left w:val="single" w:color="auto" w:sz="4" w:space="0"/>
              <w:bottom w:val="single" w:color="auto" w:sz="4" w:space="0"/>
              <w:right w:val="single" w:color="auto" w:sz="4" w:space="0"/>
            </w:tcBorders>
            <w:noWrap w:val="0"/>
            <w:vAlign w:val="center"/>
          </w:tcPr>
          <w:p w14:paraId="31389B64">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数量</w:t>
            </w:r>
          </w:p>
        </w:tc>
        <w:tc>
          <w:tcPr>
            <w:tcW w:w="818" w:type="dxa"/>
            <w:tcBorders>
              <w:top w:val="single" w:color="auto" w:sz="4" w:space="0"/>
              <w:left w:val="single" w:color="auto" w:sz="4" w:space="0"/>
              <w:bottom w:val="single" w:color="auto" w:sz="4" w:space="0"/>
              <w:right w:val="single" w:color="auto" w:sz="4" w:space="0"/>
            </w:tcBorders>
            <w:noWrap w:val="0"/>
            <w:vAlign w:val="center"/>
          </w:tcPr>
          <w:p w14:paraId="52315BB6">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5316EB78">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71FAADE0">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单价</w:t>
            </w:r>
          </w:p>
        </w:tc>
        <w:tc>
          <w:tcPr>
            <w:tcW w:w="1702" w:type="dxa"/>
            <w:tcBorders>
              <w:top w:val="single" w:color="auto" w:sz="4" w:space="0"/>
              <w:left w:val="single" w:color="auto" w:sz="4" w:space="0"/>
              <w:bottom w:val="single" w:color="auto" w:sz="4" w:space="0"/>
              <w:right w:val="single" w:color="auto" w:sz="4" w:space="0"/>
            </w:tcBorders>
            <w:noWrap w:val="0"/>
            <w:vAlign w:val="center"/>
          </w:tcPr>
          <w:p w14:paraId="09823E5F">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73FAE647">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金额</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7A2E705A">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使用</w:t>
            </w:r>
          </w:p>
          <w:p w14:paraId="7D7C23F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期限</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4EA27CCD">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质保期</w:t>
            </w:r>
          </w:p>
        </w:tc>
      </w:tr>
      <w:tr w14:paraId="758DE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7FA78780">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000000"/>
                <w:kern w:val="0"/>
                <w:sz w:val="24"/>
                <w:szCs w:val="24"/>
                <w:lang w:val="en-US" w:eastAsia="zh-CN" w:bidi="ar"/>
              </w:rPr>
              <w:t>蒸汽灭菌器</w:t>
            </w:r>
          </w:p>
        </w:tc>
        <w:tc>
          <w:tcPr>
            <w:tcW w:w="1326" w:type="dxa"/>
            <w:tcBorders>
              <w:top w:val="single" w:color="auto" w:sz="4" w:space="0"/>
              <w:left w:val="single" w:color="auto" w:sz="4" w:space="0"/>
              <w:bottom w:val="single" w:color="auto" w:sz="4" w:space="0"/>
              <w:right w:val="single" w:color="auto" w:sz="4" w:space="0"/>
            </w:tcBorders>
            <w:noWrap w:val="0"/>
            <w:vAlign w:val="top"/>
          </w:tcPr>
          <w:p w14:paraId="22FEE8E7">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B17E93A">
            <w:pPr>
              <w:spacing w:line="280" w:lineRule="exact"/>
              <w:jc w:val="center"/>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center"/>
          </w:tcPr>
          <w:p w14:paraId="3D246873">
            <w:pPr>
              <w:spacing w:line="280" w:lineRule="exact"/>
              <w:jc w:val="center"/>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413A1A3A">
            <w:pPr>
              <w:spacing w:line="280" w:lineRule="exact"/>
              <w:jc w:val="center"/>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5A3714C2">
            <w:pPr>
              <w:spacing w:line="280" w:lineRule="exact"/>
              <w:jc w:val="center"/>
              <w:rPr>
                <w:rFonts w:hint="eastAsia" w:ascii="华文楷体" w:hAnsi="华文楷体" w:eastAsia="华文楷体" w:cs="华文楷体"/>
                <w:b/>
                <w:bCs/>
                <w:szCs w:val="21"/>
              </w:rPr>
            </w:pPr>
          </w:p>
          <w:p w14:paraId="6F08E4EE">
            <w:pPr>
              <w:spacing w:line="280" w:lineRule="exact"/>
              <w:jc w:val="center"/>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595690C7">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华文楷体" w:hAnsi="华文楷体" w:eastAsia="华文楷体" w:cs="华文楷体"/>
                <w:color w:val="auto"/>
                <w:sz w:val="24"/>
                <w:szCs w:val="24"/>
                <w:highlight w:val="none"/>
                <w:lang w:val="en-US" w:eastAsia="zh-CN"/>
              </w:rPr>
            </w:pPr>
            <w:r>
              <w:rPr>
                <w:rFonts w:hint="eastAsia" w:ascii="华文楷体" w:hAnsi="华文楷体" w:eastAsia="华文楷体" w:cs="华文楷体"/>
                <w:color w:val="auto"/>
                <w:sz w:val="24"/>
                <w:szCs w:val="24"/>
                <w:highlight w:val="none"/>
                <w:lang w:val="en-US" w:eastAsia="zh-CN"/>
              </w:rPr>
              <w:t>1</w:t>
            </w:r>
          </w:p>
        </w:tc>
        <w:tc>
          <w:tcPr>
            <w:tcW w:w="818" w:type="dxa"/>
            <w:tcBorders>
              <w:top w:val="single" w:color="auto" w:sz="4" w:space="0"/>
              <w:left w:val="single" w:color="auto" w:sz="4" w:space="0"/>
              <w:bottom w:val="single" w:color="auto" w:sz="4" w:space="0"/>
              <w:right w:val="single" w:color="auto" w:sz="4" w:space="0"/>
            </w:tcBorders>
            <w:noWrap w:val="0"/>
            <w:vAlign w:val="top"/>
          </w:tcPr>
          <w:p w14:paraId="64BAFE2D">
            <w:pPr>
              <w:spacing w:line="280" w:lineRule="exact"/>
              <w:jc w:val="center"/>
              <w:rPr>
                <w:rFonts w:hint="eastAsia" w:ascii="华文楷体" w:hAnsi="华文楷体" w:eastAsia="华文楷体" w:cs="华文楷体"/>
                <w:color w:val="auto"/>
                <w:sz w:val="24"/>
                <w:szCs w:val="24"/>
                <w:highlight w:val="none"/>
                <w:lang w:val="en-US" w:eastAsia="zh-CN"/>
              </w:rPr>
            </w:pPr>
          </w:p>
          <w:p w14:paraId="508B26E3">
            <w:pPr>
              <w:spacing w:line="280" w:lineRule="exact"/>
              <w:jc w:val="center"/>
              <w:rPr>
                <w:rFonts w:hint="eastAsia" w:ascii="华文楷体" w:hAnsi="华文楷体" w:eastAsia="华文楷体" w:cs="华文楷体"/>
                <w:sz w:val="24"/>
              </w:rPr>
            </w:pPr>
            <w:r>
              <w:rPr>
                <w:rFonts w:hint="eastAsia" w:ascii="华文楷体" w:hAnsi="华文楷体" w:eastAsia="华文楷体" w:cs="华文楷体"/>
                <w:color w:val="auto"/>
                <w:sz w:val="24"/>
                <w:szCs w:val="24"/>
                <w:highlight w:val="none"/>
                <w:lang w:val="en-US" w:eastAsia="zh-CN"/>
              </w:rPr>
              <w:t>台</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6A3F9A4D">
            <w:pPr>
              <w:spacing w:line="280" w:lineRule="exact"/>
              <w:jc w:val="center"/>
              <w:rPr>
                <w:rFonts w:hint="eastAsia" w:ascii="华文楷体" w:hAnsi="华文楷体" w:eastAsia="华文楷体" w:cs="华文楷体"/>
                <w:sz w:val="24"/>
              </w:rPr>
            </w:pPr>
          </w:p>
        </w:tc>
        <w:tc>
          <w:tcPr>
            <w:tcW w:w="1702" w:type="dxa"/>
            <w:tcBorders>
              <w:top w:val="single" w:color="auto" w:sz="4" w:space="0"/>
              <w:left w:val="single" w:color="auto" w:sz="4" w:space="0"/>
              <w:bottom w:val="single" w:color="auto" w:sz="4" w:space="0"/>
              <w:right w:val="single" w:color="auto" w:sz="4" w:space="0"/>
            </w:tcBorders>
            <w:noWrap w:val="0"/>
            <w:vAlign w:val="center"/>
          </w:tcPr>
          <w:p w14:paraId="5220E0B8">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6489BBB2">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6FBE3831">
            <w:pPr>
              <w:spacing w:line="360" w:lineRule="auto"/>
              <w:rPr>
                <w:rFonts w:hint="eastAsia" w:ascii="华文楷体" w:hAnsi="华文楷体" w:eastAsia="华文楷体" w:cs="华文楷体"/>
                <w:sz w:val="24"/>
              </w:rPr>
            </w:pPr>
          </w:p>
        </w:tc>
      </w:tr>
      <w:tr w14:paraId="1330F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36638747">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755C89A3">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4E9460D">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4CF38D81">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603358F9">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1E3DC6A9">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0FFBCFA9">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lang w:val="en-US" w:eastAsia="zh-CN"/>
              </w:rPr>
            </w:pPr>
          </w:p>
        </w:tc>
        <w:tc>
          <w:tcPr>
            <w:tcW w:w="818" w:type="dxa"/>
            <w:tcBorders>
              <w:top w:val="single" w:color="auto" w:sz="4" w:space="0"/>
              <w:left w:val="single" w:color="auto" w:sz="4" w:space="0"/>
              <w:bottom w:val="single" w:color="auto" w:sz="4" w:space="0"/>
              <w:right w:val="single" w:color="auto" w:sz="4" w:space="0"/>
            </w:tcBorders>
            <w:noWrap w:val="0"/>
            <w:vAlign w:val="top"/>
          </w:tcPr>
          <w:p w14:paraId="05F9EE4B">
            <w:pPr>
              <w:spacing w:line="360" w:lineRule="auto"/>
              <w:rPr>
                <w:rFonts w:hint="eastAsia" w:ascii="华文楷体" w:hAnsi="华文楷体" w:eastAsia="华文楷体" w:cs="华文楷体"/>
                <w:sz w:val="24"/>
              </w:rPr>
            </w:pPr>
          </w:p>
        </w:tc>
        <w:tc>
          <w:tcPr>
            <w:tcW w:w="1185" w:type="dxa"/>
            <w:tcBorders>
              <w:top w:val="single" w:color="auto" w:sz="4" w:space="0"/>
              <w:left w:val="single" w:color="auto" w:sz="4" w:space="0"/>
              <w:bottom w:val="single" w:color="auto" w:sz="4" w:space="0"/>
              <w:right w:val="single" w:color="auto" w:sz="4" w:space="0"/>
            </w:tcBorders>
            <w:noWrap w:val="0"/>
            <w:vAlign w:val="top"/>
          </w:tcPr>
          <w:p w14:paraId="34233024">
            <w:pPr>
              <w:spacing w:line="360" w:lineRule="auto"/>
              <w:rPr>
                <w:rFonts w:hint="eastAsia" w:ascii="华文楷体" w:hAnsi="华文楷体" w:eastAsia="华文楷体" w:cs="华文楷体"/>
                <w:sz w:val="24"/>
              </w:rPr>
            </w:pPr>
          </w:p>
        </w:tc>
        <w:tc>
          <w:tcPr>
            <w:tcW w:w="1702" w:type="dxa"/>
            <w:tcBorders>
              <w:top w:val="single" w:color="auto" w:sz="4" w:space="0"/>
              <w:left w:val="single" w:color="auto" w:sz="4" w:space="0"/>
              <w:bottom w:val="single" w:color="auto" w:sz="4" w:space="0"/>
              <w:right w:val="single" w:color="auto" w:sz="4" w:space="0"/>
            </w:tcBorders>
            <w:noWrap w:val="0"/>
            <w:vAlign w:val="top"/>
          </w:tcPr>
          <w:p w14:paraId="0DF323BE">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41157164">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635B8576">
            <w:pPr>
              <w:spacing w:line="360" w:lineRule="auto"/>
              <w:rPr>
                <w:rFonts w:hint="eastAsia" w:ascii="华文楷体" w:hAnsi="华文楷体" w:eastAsia="华文楷体" w:cs="华文楷体"/>
                <w:sz w:val="24"/>
              </w:rPr>
            </w:pPr>
          </w:p>
        </w:tc>
      </w:tr>
      <w:tr w14:paraId="4CF21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74FE46E3">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3EC5FCC2">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160E5F52">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4855517">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3A6360DE">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0699F91B">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6042F9BE">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18" w:type="dxa"/>
            <w:tcBorders>
              <w:top w:val="single" w:color="auto" w:sz="4" w:space="0"/>
              <w:left w:val="single" w:color="auto" w:sz="4" w:space="0"/>
              <w:bottom w:val="single" w:color="auto" w:sz="4" w:space="0"/>
              <w:right w:val="single" w:color="auto" w:sz="4" w:space="0"/>
            </w:tcBorders>
            <w:noWrap w:val="0"/>
            <w:vAlign w:val="top"/>
          </w:tcPr>
          <w:p w14:paraId="1B97FBC4">
            <w:pPr>
              <w:spacing w:line="360" w:lineRule="auto"/>
              <w:rPr>
                <w:rFonts w:hint="eastAsia" w:ascii="华文楷体" w:hAnsi="华文楷体" w:eastAsia="华文楷体" w:cs="华文楷体"/>
                <w:sz w:val="24"/>
              </w:rPr>
            </w:pPr>
          </w:p>
        </w:tc>
        <w:tc>
          <w:tcPr>
            <w:tcW w:w="1185" w:type="dxa"/>
            <w:tcBorders>
              <w:top w:val="single" w:color="auto" w:sz="4" w:space="0"/>
              <w:left w:val="single" w:color="auto" w:sz="4" w:space="0"/>
              <w:bottom w:val="single" w:color="auto" w:sz="4" w:space="0"/>
              <w:right w:val="single" w:color="auto" w:sz="4" w:space="0"/>
            </w:tcBorders>
            <w:noWrap w:val="0"/>
            <w:vAlign w:val="top"/>
          </w:tcPr>
          <w:p w14:paraId="5547857A">
            <w:pPr>
              <w:spacing w:line="360" w:lineRule="auto"/>
              <w:rPr>
                <w:rFonts w:hint="eastAsia" w:ascii="华文楷体" w:hAnsi="华文楷体" w:eastAsia="华文楷体" w:cs="华文楷体"/>
                <w:sz w:val="24"/>
              </w:rPr>
            </w:pPr>
          </w:p>
        </w:tc>
        <w:tc>
          <w:tcPr>
            <w:tcW w:w="1702" w:type="dxa"/>
            <w:tcBorders>
              <w:top w:val="single" w:color="auto" w:sz="4" w:space="0"/>
              <w:left w:val="single" w:color="auto" w:sz="4" w:space="0"/>
              <w:bottom w:val="single" w:color="auto" w:sz="4" w:space="0"/>
              <w:right w:val="single" w:color="auto" w:sz="4" w:space="0"/>
            </w:tcBorders>
            <w:noWrap w:val="0"/>
            <w:vAlign w:val="top"/>
          </w:tcPr>
          <w:p w14:paraId="132E26F1">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7915371C">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67C2DDED">
            <w:pPr>
              <w:spacing w:line="360" w:lineRule="auto"/>
              <w:rPr>
                <w:rFonts w:hint="eastAsia" w:ascii="华文楷体" w:hAnsi="华文楷体" w:eastAsia="华文楷体" w:cs="华文楷体"/>
                <w:sz w:val="24"/>
              </w:rPr>
            </w:pPr>
          </w:p>
        </w:tc>
      </w:tr>
      <w:tr w14:paraId="2B521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55CBAD4C">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246DA49C">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26999561">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4CAB8482">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021878F2">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45FAFC1B">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26B593E6">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18" w:type="dxa"/>
            <w:tcBorders>
              <w:top w:val="single" w:color="auto" w:sz="4" w:space="0"/>
              <w:left w:val="single" w:color="auto" w:sz="4" w:space="0"/>
              <w:bottom w:val="single" w:color="auto" w:sz="4" w:space="0"/>
              <w:right w:val="single" w:color="auto" w:sz="4" w:space="0"/>
            </w:tcBorders>
            <w:noWrap w:val="0"/>
            <w:vAlign w:val="top"/>
          </w:tcPr>
          <w:p w14:paraId="31BB8014">
            <w:pPr>
              <w:spacing w:line="360" w:lineRule="auto"/>
              <w:rPr>
                <w:rFonts w:hint="eastAsia" w:ascii="华文楷体" w:hAnsi="华文楷体" w:eastAsia="华文楷体" w:cs="华文楷体"/>
                <w:sz w:val="24"/>
              </w:rPr>
            </w:pPr>
          </w:p>
        </w:tc>
        <w:tc>
          <w:tcPr>
            <w:tcW w:w="1185" w:type="dxa"/>
            <w:tcBorders>
              <w:top w:val="single" w:color="auto" w:sz="4" w:space="0"/>
              <w:left w:val="single" w:color="auto" w:sz="4" w:space="0"/>
              <w:bottom w:val="single" w:color="auto" w:sz="4" w:space="0"/>
              <w:right w:val="single" w:color="auto" w:sz="4" w:space="0"/>
            </w:tcBorders>
            <w:noWrap w:val="0"/>
            <w:vAlign w:val="top"/>
          </w:tcPr>
          <w:p w14:paraId="04376EDA">
            <w:pPr>
              <w:spacing w:line="360" w:lineRule="auto"/>
              <w:rPr>
                <w:rFonts w:hint="eastAsia" w:ascii="华文楷体" w:hAnsi="华文楷体" w:eastAsia="华文楷体" w:cs="华文楷体"/>
                <w:sz w:val="24"/>
              </w:rPr>
            </w:pPr>
          </w:p>
        </w:tc>
        <w:tc>
          <w:tcPr>
            <w:tcW w:w="1702" w:type="dxa"/>
            <w:tcBorders>
              <w:top w:val="single" w:color="auto" w:sz="4" w:space="0"/>
              <w:left w:val="single" w:color="auto" w:sz="4" w:space="0"/>
              <w:bottom w:val="single" w:color="auto" w:sz="4" w:space="0"/>
              <w:right w:val="single" w:color="auto" w:sz="4" w:space="0"/>
            </w:tcBorders>
            <w:noWrap w:val="0"/>
            <w:vAlign w:val="top"/>
          </w:tcPr>
          <w:p w14:paraId="1D2EB504">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1AC36A2D">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2D279907">
            <w:pPr>
              <w:spacing w:line="360" w:lineRule="auto"/>
              <w:rPr>
                <w:rFonts w:hint="eastAsia" w:ascii="华文楷体" w:hAnsi="华文楷体" w:eastAsia="华文楷体" w:cs="华文楷体"/>
                <w:sz w:val="24"/>
              </w:rPr>
            </w:pPr>
          </w:p>
        </w:tc>
      </w:tr>
      <w:tr w14:paraId="1FD5C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0943" w:type="dxa"/>
            <w:gridSpan w:val="9"/>
            <w:tcBorders>
              <w:top w:val="single" w:color="auto" w:sz="4" w:space="0"/>
              <w:left w:val="single" w:color="auto" w:sz="4" w:space="0"/>
              <w:bottom w:val="single" w:color="auto" w:sz="4" w:space="0"/>
              <w:right w:val="single" w:color="auto" w:sz="4" w:space="0"/>
            </w:tcBorders>
            <w:noWrap w:val="0"/>
            <w:vAlign w:val="center"/>
          </w:tcPr>
          <w:p w14:paraId="3AC184EC">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金额合计</w:t>
            </w:r>
          </w:p>
        </w:tc>
        <w:tc>
          <w:tcPr>
            <w:tcW w:w="1702" w:type="dxa"/>
            <w:tcBorders>
              <w:top w:val="single" w:color="auto" w:sz="4" w:space="0"/>
              <w:left w:val="single" w:color="auto" w:sz="4" w:space="0"/>
              <w:bottom w:val="single" w:color="auto" w:sz="4" w:space="0"/>
              <w:right w:val="single" w:color="auto" w:sz="4" w:space="0"/>
            </w:tcBorders>
            <w:noWrap w:val="0"/>
            <w:vAlign w:val="top"/>
          </w:tcPr>
          <w:p w14:paraId="6FEB0EFD">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6004CA5C">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c>
          <w:tcPr>
            <w:tcW w:w="1290" w:type="dxa"/>
            <w:tcBorders>
              <w:top w:val="single" w:color="auto" w:sz="4" w:space="0"/>
              <w:left w:val="single" w:color="auto" w:sz="4" w:space="0"/>
              <w:bottom w:val="single" w:color="auto" w:sz="4" w:space="0"/>
              <w:right w:val="single" w:color="auto" w:sz="4" w:space="0"/>
            </w:tcBorders>
            <w:noWrap w:val="0"/>
            <w:vAlign w:val="top"/>
          </w:tcPr>
          <w:p w14:paraId="4C8DA274">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r>
    </w:tbl>
    <w:p w14:paraId="1834E31C">
      <w:pPr>
        <w:spacing w:line="360" w:lineRule="auto"/>
        <w:ind w:firstLine="9120" w:firstLineChars="38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人：                     （加盖公章）</w:t>
      </w:r>
    </w:p>
    <w:p w14:paraId="51201978">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rPr>
        <w:t xml:space="preserve">法定代表人或其委托代理人（签字或盖章）             </w:t>
      </w:r>
    </w:p>
    <w:p w14:paraId="63AE27F4">
      <w:pPr>
        <w:pageBreakBefore w:val="0"/>
        <w:widowControl w:val="0"/>
        <w:topLinePunct w:val="0"/>
        <w:bidi w:val="0"/>
        <w:snapToGrid/>
        <w:spacing w:line="240" w:lineRule="auto"/>
        <w:ind w:left="360"/>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rPr>
        <w:t>年   月   日</w:t>
      </w: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962EDE"/>
    <w:rsid w:val="03503D6C"/>
    <w:rsid w:val="04322EB9"/>
    <w:rsid w:val="04347B65"/>
    <w:rsid w:val="05083B6F"/>
    <w:rsid w:val="061D614D"/>
    <w:rsid w:val="06F02FBE"/>
    <w:rsid w:val="07FD6DF7"/>
    <w:rsid w:val="09670477"/>
    <w:rsid w:val="0AD83203"/>
    <w:rsid w:val="0AF15004"/>
    <w:rsid w:val="0BF75073"/>
    <w:rsid w:val="0D1A7E23"/>
    <w:rsid w:val="0E194378"/>
    <w:rsid w:val="0E543FA7"/>
    <w:rsid w:val="0E6F197A"/>
    <w:rsid w:val="0F1E4AAF"/>
    <w:rsid w:val="0F357DEB"/>
    <w:rsid w:val="0FDB07CE"/>
    <w:rsid w:val="1004704F"/>
    <w:rsid w:val="10762BDF"/>
    <w:rsid w:val="122009AF"/>
    <w:rsid w:val="12704669"/>
    <w:rsid w:val="1290609D"/>
    <w:rsid w:val="12B44329"/>
    <w:rsid w:val="12F13861"/>
    <w:rsid w:val="143A4F2F"/>
    <w:rsid w:val="144F2FB5"/>
    <w:rsid w:val="1513659E"/>
    <w:rsid w:val="155E1FBF"/>
    <w:rsid w:val="157E577E"/>
    <w:rsid w:val="158B3E32"/>
    <w:rsid w:val="17391B01"/>
    <w:rsid w:val="188B28E3"/>
    <w:rsid w:val="1A5225DD"/>
    <w:rsid w:val="1A5861A9"/>
    <w:rsid w:val="1B932335"/>
    <w:rsid w:val="1BDD3C44"/>
    <w:rsid w:val="1C292AE4"/>
    <w:rsid w:val="1C3F7586"/>
    <w:rsid w:val="1C5D582C"/>
    <w:rsid w:val="1D8951E2"/>
    <w:rsid w:val="1DE27252"/>
    <w:rsid w:val="1E2C535C"/>
    <w:rsid w:val="21750BB9"/>
    <w:rsid w:val="22210E0A"/>
    <w:rsid w:val="24363CA5"/>
    <w:rsid w:val="244E37D6"/>
    <w:rsid w:val="248F398A"/>
    <w:rsid w:val="24E75EC4"/>
    <w:rsid w:val="24F20F0E"/>
    <w:rsid w:val="252C08C4"/>
    <w:rsid w:val="25555A3E"/>
    <w:rsid w:val="25794F64"/>
    <w:rsid w:val="26C708A4"/>
    <w:rsid w:val="26E2013A"/>
    <w:rsid w:val="278C672D"/>
    <w:rsid w:val="280A2CD0"/>
    <w:rsid w:val="281B1F07"/>
    <w:rsid w:val="281D224A"/>
    <w:rsid w:val="29374396"/>
    <w:rsid w:val="29910FDA"/>
    <w:rsid w:val="2AA23D90"/>
    <w:rsid w:val="2AC271DA"/>
    <w:rsid w:val="2AEB6BB7"/>
    <w:rsid w:val="2B63629F"/>
    <w:rsid w:val="2BC65440"/>
    <w:rsid w:val="2CB471D5"/>
    <w:rsid w:val="2E3F51C4"/>
    <w:rsid w:val="2E6C65AC"/>
    <w:rsid w:val="2EFC7E35"/>
    <w:rsid w:val="2F6E0835"/>
    <w:rsid w:val="313A6169"/>
    <w:rsid w:val="321E478D"/>
    <w:rsid w:val="32425718"/>
    <w:rsid w:val="329810D4"/>
    <w:rsid w:val="33C44425"/>
    <w:rsid w:val="33C90985"/>
    <w:rsid w:val="345873FE"/>
    <w:rsid w:val="345968B4"/>
    <w:rsid w:val="355D7C64"/>
    <w:rsid w:val="35601B5C"/>
    <w:rsid w:val="35B36906"/>
    <w:rsid w:val="35C247F2"/>
    <w:rsid w:val="36A4329F"/>
    <w:rsid w:val="373838CC"/>
    <w:rsid w:val="37565737"/>
    <w:rsid w:val="38190834"/>
    <w:rsid w:val="38410DFC"/>
    <w:rsid w:val="38766AAA"/>
    <w:rsid w:val="38F00C52"/>
    <w:rsid w:val="394E5ABB"/>
    <w:rsid w:val="3A3A3D05"/>
    <w:rsid w:val="3B30289A"/>
    <w:rsid w:val="3B7D557D"/>
    <w:rsid w:val="3C2F0E1D"/>
    <w:rsid w:val="3D114B03"/>
    <w:rsid w:val="3D257C7B"/>
    <w:rsid w:val="3D8B21D4"/>
    <w:rsid w:val="3DF5379A"/>
    <w:rsid w:val="3E0C3B84"/>
    <w:rsid w:val="3E896745"/>
    <w:rsid w:val="3ECC77BE"/>
    <w:rsid w:val="3EF43DA9"/>
    <w:rsid w:val="3F4F5483"/>
    <w:rsid w:val="3F8844F1"/>
    <w:rsid w:val="40296E63"/>
    <w:rsid w:val="402A0309"/>
    <w:rsid w:val="40625958"/>
    <w:rsid w:val="41106504"/>
    <w:rsid w:val="41953229"/>
    <w:rsid w:val="422034E7"/>
    <w:rsid w:val="426A3C06"/>
    <w:rsid w:val="426F4017"/>
    <w:rsid w:val="438D13C5"/>
    <w:rsid w:val="44241CD7"/>
    <w:rsid w:val="442742D8"/>
    <w:rsid w:val="44676AFA"/>
    <w:rsid w:val="446F6C9C"/>
    <w:rsid w:val="44B66409"/>
    <w:rsid w:val="45680BAE"/>
    <w:rsid w:val="457277D5"/>
    <w:rsid w:val="47F47107"/>
    <w:rsid w:val="48EC5ABB"/>
    <w:rsid w:val="49203136"/>
    <w:rsid w:val="49FB2F07"/>
    <w:rsid w:val="4A225C6E"/>
    <w:rsid w:val="4A5A3051"/>
    <w:rsid w:val="4B5F6A4E"/>
    <w:rsid w:val="4C3D15ED"/>
    <w:rsid w:val="4CA00035"/>
    <w:rsid w:val="4CC41C4C"/>
    <w:rsid w:val="4D7E1CD3"/>
    <w:rsid w:val="4DF84F0A"/>
    <w:rsid w:val="4DFA0CB0"/>
    <w:rsid w:val="4DFE254E"/>
    <w:rsid w:val="4E2E66ED"/>
    <w:rsid w:val="4ED708E6"/>
    <w:rsid w:val="4EF14EB0"/>
    <w:rsid w:val="4EF63225"/>
    <w:rsid w:val="4FFF25C4"/>
    <w:rsid w:val="506D3DCA"/>
    <w:rsid w:val="50B31D37"/>
    <w:rsid w:val="51807280"/>
    <w:rsid w:val="523B68B8"/>
    <w:rsid w:val="5244074B"/>
    <w:rsid w:val="524C082A"/>
    <w:rsid w:val="52B814BD"/>
    <w:rsid w:val="534053B7"/>
    <w:rsid w:val="53962548"/>
    <w:rsid w:val="53AD61F7"/>
    <w:rsid w:val="55F4336C"/>
    <w:rsid w:val="560E24E2"/>
    <w:rsid w:val="564839BD"/>
    <w:rsid w:val="5874599D"/>
    <w:rsid w:val="58FE3FD3"/>
    <w:rsid w:val="599F73C0"/>
    <w:rsid w:val="59A94439"/>
    <w:rsid w:val="5A643739"/>
    <w:rsid w:val="5A8738CB"/>
    <w:rsid w:val="5AEE04A2"/>
    <w:rsid w:val="5AF2343A"/>
    <w:rsid w:val="5BCC36DC"/>
    <w:rsid w:val="5D47454B"/>
    <w:rsid w:val="5D8E4C63"/>
    <w:rsid w:val="5E4D2736"/>
    <w:rsid w:val="5E5139F5"/>
    <w:rsid w:val="5EB87851"/>
    <w:rsid w:val="5EFC4888"/>
    <w:rsid w:val="5F4E3341"/>
    <w:rsid w:val="60250735"/>
    <w:rsid w:val="607C7F1A"/>
    <w:rsid w:val="60F905B4"/>
    <w:rsid w:val="612754C0"/>
    <w:rsid w:val="61503641"/>
    <w:rsid w:val="6231187C"/>
    <w:rsid w:val="62D97D14"/>
    <w:rsid w:val="62DC4D1B"/>
    <w:rsid w:val="63C35930"/>
    <w:rsid w:val="63E13A47"/>
    <w:rsid w:val="647E2B41"/>
    <w:rsid w:val="648838E5"/>
    <w:rsid w:val="64D462AF"/>
    <w:rsid w:val="65216151"/>
    <w:rsid w:val="65844F8D"/>
    <w:rsid w:val="6589514F"/>
    <w:rsid w:val="67155C33"/>
    <w:rsid w:val="67E763C9"/>
    <w:rsid w:val="6853570F"/>
    <w:rsid w:val="68F34846"/>
    <w:rsid w:val="691F21D5"/>
    <w:rsid w:val="69AB1384"/>
    <w:rsid w:val="69AE723D"/>
    <w:rsid w:val="6A0B073A"/>
    <w:rsid w:val="6A333703"/>
    <w:rsid w:val="6AB76205"/>
    <w:rsid w:val="6B480E55"/>
    <w:rsid w:val="6B783ACA"/>
    <w:rsid w:val="6BE321F3"/>
    <w:rsid w:val="6C613F7C"/>
    <w:rsid w:val="6D0A6409"/>
    <w:rsid w:val="6D413DAD"/>
    <w:rsid w:val="6D867D65"/>
    <w:rsid w:val="6E096679"/>
    <w:rsid w:val="6E5770AB"/>
    <w:rsid w:val="6EE27ED6"/>
    <w:rsid w:val="6F6F593A"/>
    <w:rsid w:val="7064403B"/>
    <w:rsid w:val="707E5225"/>
    <w:rsid w:val="71615B93"/>
    <w:rsid w:val="727E1BD2"/>
    <w:rsid w:val="736B20EA"/>
    <w:rsid w:val="739A6307"/>
    <w:rsid w:val="73F731C7"/>
    <w:rsid w:val="73FF59A6"/>
    <w:rsid w:val="74203FD3"/>
    <w:rsid w:val="745B1903"/>
    <w:rsid w:val="761A0506"/>
    <w:rsid w:val="76BF010A"/>
    <w:rsid w:val="774E1408"/>
    <w:rsid w:val="77D05DF4"/>
    <w:rsid w:val="77F2017E"/>
    <w:rsid w:val="782347DB"/>
    <w:rsid w:val="786814A1"/>
    <w:rsid w:val="78884D24"/>
    <w:rsid w:val="7899684C"/>
    <w:rsid w:val="7B870E80"/>
    <w:rsid w:val="7B955A8D"/>
    <w:rsid w:val="7BB353EB"/>
    <w:rsid w:val="7C585349"/>
    <w:rsid w:val="7CCD6BFD"/>
    <w:rsid w:val="7D4D49B8"/>
    <w:rsid w:val="7E0E5C20"/>
    <w:rsid w:val="7E997AC0"/>
    <w:rsid w:val="7EE64A8C"/>
    <w:rsid w:val="7F5657F4"/>
    <w:rsid w:val="7FA77AA0"/>
    <w:rsid w:val="7FA92C5C"/>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8">
    <w:name w:val="Table Grid"/>
    <w:basedOn w:val="17"/>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paragraph" w:customStyle="1" w:styleId="21">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2">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3">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4">
    <w:name w:val="style4"/>
    <w:basedOn w:val="1"/>
    <w:next w:val="25"/>
    <w:autoRedefine/>
    <w:qFormat/>
    <w:uiPriority w:val="0"/>
    <w:pPr>
      <w:widowControl/>
      <w:spacing w:before="280" w:after="280"/>
    </w:pPr>
    <w:rPr>
      <w:rFonts w:ascii="宋体" w:eastAsia="宋体"/>
      <w:sz w:val="18"/>
    </w:rPr>
  </w:style>
  <w:style w:type="paragraph" w:customStyle="1" w:styleId="2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6">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3431</Words>
  <Characters>3534</Characters>
  <Lines>0</Lines>
  <Paragraphs>0</Paragraphs>
  <TotalTime>0</TotalTime>
  <ScaleCrop>false</ScaleCrop>
  <LinksUpToDate>false</LinksUpToDate>
  <CharactersWithSpaces>4934</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2024-08-29T07:33:37Z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FD4CC743FB6F4915B7160933D35F830B</vt:lpwstr>
  </property>
</Properties>
</file>