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  <w:t>安宁市第一人民医院医用转运车、手术对接车等医疗设备采购项目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  <w:t>评分标准</w:t>
      </w:r>
    </w:p>
    <w:tbl>
      <w:tblPr>
        <w:tblStyle w:val="4"/>
        <w:tblW w:w="984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5"/>
        <w:gridCol w:w="1635"/>
        <w:gridCol w:w="975"/>
        <w:gridCol w:w="5157"/>
        <w:gridCol w:w="113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atLeast"/>
          <w:jc w:val="center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numPr>
                <w:ilvl w:val="4"/>
                <w:numId w:val="0"/>
              </w:numPr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 w:val="0"/>
                <w:kern w:val="2"/>
                <w:sz w:val="24"/>
                <w:szCs w:val="24"/>
                <w:lang w:val="en-US" w:eastAsia="zh-CN" w:bidi="ar-SA"/>
              </w:rPr>
              <w:t>序号</w:t>
            </w:r>
            <w:bookmarkStart w:id="0" w:name="_GoBack"/>
            <w:bookmarkEnd w:id="0"/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评分因素及权重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评分标准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说明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6" w:hRule="atLeast"/>
          <w:jc w:val="center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1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投标报价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满足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采购需求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且最终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确认价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最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低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的为基准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，其价格分为满分。其他供应商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的报价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统一按照下列公式计算： 报价得分=(基准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／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确认价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)×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0。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2" w:hRule="atLeast"/>
          <w:jc w:val="center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响应产品技术参数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30％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30分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完全响应技术参数的得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30分，每有一项负偏离扣2分。扣完为止。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color w:val="FF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4" w:hRule="atLeast"/>
          <w:jc w:val="center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服务方案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、服务方案、服务质量承诺、技术服务团队配置情况及保障措施等4个方面内容齐全，服务方案针对性强，各环节有完善的应对措施，出现问题能及时响应采购人，有具体且详细的承诺、到场响应时间，服务标准规范完善具体，做到优质服务的7-10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2、服务方案、服务质量承诺、技术服务团队配置及保障措施等4个方面内容有1个缺项，服务方案针对性一般4-6分；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3、服务方案、服务质量承诺、技术服务团队配置及保障措施等4个方面内容有2个以上缺项，服务方案针对性较差0-3分；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9" w:hRule="atLeast"/>
          <w:jc w:val="center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类似项目业绩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提供近3年（2021年4月至今）类似业绩证明材料，每提供一个有效业绩，得2分，满分10分，不提供不得分。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提供合同或发票复印件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  <w:jc w:val="center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11530C3"/>
    <w:rsid w:val="02141D77"/>
    <w:rsid w:val="03ED346D"/>
    <w:rsid w:val="042E42B8"/>
    <w:rsid w:val="05B97511"/>
    <w:rsid w:val="0BDC4F6E"/>
    <w:rsid w:val="0F4B7D78"/>
    <w:rsid w:val="109220A6"/>
    <w:rsid w:val="11576F7C"/>
    <w:rsid w:val="1A306A02"/>
    <w:rsid w:val="1A385198"/>
    <w:rsid w:val="1B5361CC"/>
    <w:rsid w:val="26010C4D"/>
    <w:rsid w:val="2AF53506"/>
    <w:rsid w:val="33244988"/>
    <w:rsid w:val="383E384F"/>
    <w:rsid w:val="388042A0"/>
    <w:rsid w:val="3943642A"/>
    <w:rsid w:val="41641CA7"/>
    <w:rsid w:val="41BE5E0E"/>
    <w:rsid w:val="45C71C2C"/>
    <w:rsid w:val="47846D32"/>
    <w:rsid w:val="4D951248"/>
    <w:rsid w:val="4F94559A"/>
    <w:rsid w:val="55694DE8"/>
    <w:rsid w:val="59362CBB"/>
    <w:rsid w:val="59CC030D"/>
    <w:rsid w:val="623065F6"/>
    <w:rsid w:val="649E3780"/>
    <w:rsid w:val="64C6798C"/>
    <w:rsid w:val="67236729"/>
    <w:rsid w:val="69886D18"/>
    <w:rsid w:val="6BA71E32"/>
    <w:rsid w:val="7B2E35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531</Words>
  <Characters>562</Characters>
  <Lines>0</Lines>
  <Paragraphs>0</Paragraphs>
  <TotalTime>26</TotalTime>
  <ScaleCrop>false</ScaleCrop>
  <LinksUpToDate>false</LinksUpToDate>
  <CharactersWithSpaces>566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2024-04-28T06:55:43Z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EF91788F010144B392240AFDDBF2DFA7_13</vt:lpwstr>
  </property>
</Properties>
</file>