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bookmarkStart w:id="15" w:name="_GoBack"/>
      <w:bookmarkEnd w:id="15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安宁市第一人民医院Ⅰ期临床试验研究中心医用冰箱购置项目招标要求</w:t>
      </w: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1、医用冷藏冷冻箱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1、有效容积 ：有效容积≥282L；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2、整体结构：立式，上下双发泡门，采用喷涂钢板外壳和热锌板喷粉内胆，有效防菌防腐蚀；冷藏室容积≥185L，冷冻室容积≥97L；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※3、温度控制:微电脑控制,触摸按键，大屏幕LED显示，可同时显示冷藏、冷冻室温度，冷藏显示精度0.1℃，冷冻显示精度1℃，冷藏温度范围2～8℃，冷冻温度-10~-30 ℃ 温度可自行调节；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※4、核心组件：采用名牌压缩机，进口品牌风机，采用碳氢制冷剂，节能环保，制冷效果佳，质量可靠、性能稳定、使用寿命长；并能提供铭牌证明；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5、资质认证：产品的制造厂家通过ISO9001、ISO13485认证，产品具有医疗器械注册证, 品牌保证，安全性更高；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6、门体结构：发泡门设计，满足避光保存要求，保温性能优；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7、制冷系统：冷藏、冷冻独立制冷系统，可单独停用；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※8、温度均匀性：采用高性能保温材料，保温效果好，风冷系统，保证冷藏室温度均匀性≤2℃，波动性≤2℃，冷冻室温度均匀性≤2℃，并出具省级检验中心的检测报告；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※9、安全系统：多重故障报警，具有蜂鸣报警和灯光闪烁两种报警方式，可实现超温报警、传感故障报警、断电报警、开门报警、环温高报警、电池电量低报警，可远程报警、选配网络监控；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10、数据存储：可选配数据存储模块，数据可导出数据及图表格式，温度数据可存储不少于十年，实现温度数据的可追溯性；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11、数据打印：配针式温度记录打印机，冷藏、冷冻同时打印，可实现实时打印、定时打印，并有追溯打印功能，打印数据信息至少可保存一年；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12、温度监控：产品配有两个测试孔，方便客户接入温度监控设备，对箱内温度进行监测；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13、箱内配置：冷藏室冷冻室内搁架间距可调节，满足不同物品放置位置易于清擦； 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14、柜内照明：内设LED照明灯，高亮节能，柜内试剂一目了然；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15、固定移动：产品配有4个脚轮和2个平衡底脚，移动方便，固定可靠；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16、安全保障：双门双锁扣设计，每个锁扣均可外挂锁，满足安全要求；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18、停电报警：内置高容量电池，满足产品断电后继续显示箱内的实时温度，持续时间至少24小时；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※19、冷凝蒸发：冷冻室为隐藏蒸发器设计，箱内空间利用率高，冷冻室双重密封，结霜少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  <w:t>。</w:t>
      </w:r>
    </w:p>
    <w:p>
      <w:pPr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医用低温保存箱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1、设定温度范围-10°C～-86°C，适用范围在-40°C～-86°C 范围调节，控温精度0.1℃。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※2、微电脑控制，不小于10寸高性能LCD电容屏，直观显示箱内温度、环境温度、输入电压和温度曲线等数据，显示精度0.1℃，可连接wifi实现网络功能。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※3、冰箱内有效容积3</w:t>
      </w:r>
      <w:r>
        <w:rPr>
          <w:rFonts w:ascii="仿宋" w:hAnsi="仿宋" w:eastAsia="仿宋" w:cs="仿宋"/>
          <w:b w:val="0"/>
          <w:bCs/>
          <w:color w:val="auto"/>
          <w:sz w:val="24"/>
          <w:szCs w:val="24"/>
          <w:lang w:bidi="ar"/>
        </w:rPr>
        <w:t>88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L，冻存架规格抽屉式、5层、每层放4个冻存盒，可放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shd w:val="clear" w:color="auto" w:fill="auto"/>
          <w:lang w:bidi="ar"/>
        </w:rPr>
        <w:t>130*130*50mm冻存盒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，冻存架数量共1</w:t>
      </w:r>
      <w:r>
        <w:rPr>
          <w:rFonts w:ascii="仿宋" w:hAnsi="仿宋" w:eastAsia="仿宋" w:cs="仿宋"/>
          <w:b w:val="0"/>
          <w:bCs/>
          <w:color w:val="auto"/>
          <w:sz w:val="24"/>
          <w:szCs w:val="24"/>
          <w:lang w:bidi="ar"/>
        </w:rPr>
        <w:t>2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个。整机装箱量（2ML冻存管容量）不少于</w:t>
      </w:r>
      <w:r>
        <w:rPr>
          <w:rFonts w:ascii="仿宋" w:hAnsi="仿宋" w:eastAsia="仿宋" w:cs="仿宋"/>
          <w:b w:val="0"/>
          <w:bCs/>
          <w:color w:val="auto"/>
          <w:sz w:val="24"/>
          <w:szCs w:val="24"/>
          <w:lang w:bidi="ar"/>
        </w:rPr>
        <w:t>20000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份样本；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4、具有多种故障报警，高低温报警、传感器故障报警、冷凝器脏报警、环温超标报警、断电报警、开门报警、电池未连接报警；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※5、具有三种以上报警方式，声音蜂鸣报警、灯光闪烁报警、配APP短信推送报警；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6、多重保护功能，开机延时保护、过电流保护、过压保护、显示屏密码保护、断电记忆数据保护；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7、采用HC环保制冷剂和复叠制冷系统，明确制冷剂用量，制冷剂用量符合国家安全标准,单制冷系统可燃制冷剂灌注量不高于150g；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8、根据低温保存箱国家标准GB/T 20154要求，低温保存箱铭牌上要标注制冷剂的详细名称及装入量；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※9、符合《低温保存箱节能环保认证技术规范》要求，并获取节能、环保报告及证书； 提供中国质量中心出具的节能证书和环保证书（原件备查，并提供CQC网站截图及网址备查）；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※10、25℃环温时，耗电量应小于8Kw.h/24h；需提供国家电子电器安全质量监督检验中心出具的温度均匀性报告（如提供其他国家级别第三方机构报告，需证明其实验室符合CNAS、ILAC资格）；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※11、冷凝风机：冷凝风机两个，可根据环静温度实现智能开停，有效节能，降低噪音。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12、一体式手把门锁设计，单手实现开关门。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※13、2个发泡内门并带密封条设计，外门4层密封，整机共计5层密封，保温效果好。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14、箱内温度均匀性要求，每层5点（四角及中心），整机多于20点测试，最高温度与最低温度的差小于10度，提供国家电子电器安全质量监督检验中心出具的耗电量报告（如提供其他国家级别第三方机构报告，需证明该实验室同时符合CNAS、ILAC资格）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15、25℃环温时，降温速度≤6小时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※16、进口压缩机2个， 整机运行功率≤750W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17、使用航空真空隔热材料VIP，厚度≥25mm。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18、内胆为电锌板喷粉，防腐蚀，导热快。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※19、配备USB端口导出全部数据，并且可选择PDF格式导出防串改，更安全可追溯；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※20、具有内置5V冷链供电系统，确保用电安全，减少外部布线，降低故障风险。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※21、具有可加热平衡孔模块，可满足短时间内连续开门。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22、配备双测试孔设计，方便用户实验使用和监控箱内温度。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※23、配物联功能，手机APP实时监控冰箱运行状态;冰箱报警信息和事件记录会同步短信和APP推送；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24、具有留言/记事本功能，方便多用户共用一台冰箱时，相互之间留言，以及自己创建记事本，备忘，可实现无纸办公；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25、标配单机版的样本管理系统，方便进行样本的简单管理和盘点；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※26、具有医疗器械注册证。</w:t>
      </w:r>
    </w:p>
    <w:p>
      <w:pPr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3、医用冷藏箱</w:t>
      </w: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1、立式对开门，双层镀膜LOW-E中空玻璃门，外层玻璃使用特殊Low-e材质，25℃环温，75%Rh湿度下无凝露。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阴凉箱内有效容积</w:t>
      </w:r>
      <w:r>
        <w:rPr>
          <w:rFonts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630L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2、温度控制：电子温控器控制，数字显示箱内温度，出厂预设15℃，使箱内温度恒定控制在8℃~20℃范围内，调整增量为0.1℃；产品同时具有湿度控制和湿度显示，箱内湿度范围35~75%Rh，湿度显示精度0.1%Rh。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3、安全系统：超温报警、传感器故障报警、超湿报警；两种报警方式：蜂鸣器报警和灯光闪烁报警。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4、冷凝水自动蒸发，无需人工操作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5、配备4个万向脚轮、2个止动底脚，移动方便，固定可靠。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6、所投产品的制造厂家通过ISO9001、ISO13485认证，具有医疗器械生产许可证。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7、门体带锁设计，保证存储物品的安全。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8、配置12个带价目条的搁架，可以根据实际使用情况调整搁架间距，保证箱内空间利用率；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9、进口压缩机，品质保障，性能稳定。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10、进口ADDA蒸发风机2个，进口EBM冷凝风机1个，保证产品部件的质量和整机可靠性。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11、配USB模块，默认6分钟记录一次数据，记录时间可调，可以存储箱内温度数据10年，实现产品整个生命周期的温度数据可追溯。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12、标配加湿盒，智能强制控制箱内湿度，保障极端环境下箱内的湿度。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13、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每台机器有性能验证报告，专业实验室验证，性能可靠保证。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14、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箱内照明LED灯设计，高亮节能。</w:t>
      </w:r>
    </w:p>
    <w:p>
      <w:pPr>
        <w:widowControl/>
        <w:adjustRightInd w:val="0"/>
        <w:snapToGrid w:val="0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15、产品具有两个测试孔，便于用户进行检测。</w:t>
      </w:r>
    </w:p>
    <w:p>
      <w:pPr>
        <w:widowControl/>
        <w:adjustRightInd w:val="0"/>
        <w:snapToGrid w:val="0"/>
        <w:spacing w:line="360" w:lineRule="auto"/>
        <w:rPr>
          <w:rFonts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16、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配备USB端口导出全部数据，并且可选择PDF格式导出防串改，更安全可追溯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。</w:t>
      </w:r>
    </w:p>
    <w:p/>
    <w:p>
      <w:pPr>
        <w:rPr>
          <w:rFonts w:hint="eastAsia" w:ascii="仿宋" w:hAnsi="仿宋" w:eastAsia="仿宋" w:cs="仿宋"/>
          <w:bCs/>
          <w:sz w:val="24"/>
          <w:lang w:bidi="ar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570" w:firstLineChars="8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4、医用冷藏箱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1、微电脑控制，内置5个数字温度传感器，1个机械温控器，控温精度0.1°C， LED数码管显示，观察方便。有效容积650L。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2、显示：采用微电脑控制系统，数字显示箱内温度。可实时监控箱内温度。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3、设定温度在2～8℃范围调节，科学风道设计，箱内温度均匀度小于3°C。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4、多种故障报警（高低温报警、传感器报警、电池电量低报警、开门报警、断电报警）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两种报警方式（声音蜂鸣报警、灯光闪烁报警）；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5、冷凝水汇集后自动蒸发，免除人工处理冷凝水的烦恼；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6、具有远程报警功能，可连接报警器到其他房间实现报警功能。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7、配备脚轮，灵活，可移动、可通过底脚固定。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8、压缩机：碳氢制冷剂压缩机，节能环保、质量稳定；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9、冷凝风机：进口EBM冷凝风机，高效节能，低噪音，使用寿命长；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10、内风机：进口名牌ADDA风机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ab/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 xml:space="preserve">11、材料：箱体和内板采用彩色喷涂钢板，有效防菌防腐蚀； 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12、门：双层钢化镀膜电加热玻璃门，可以保证32℃/85%RH情况下门体无凝露，箱内储品清晰可见。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13、标配自关门组件，任意角度可以自动关门。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14、多层搁架设计，搁架带标识牌插槽便于区分存储物品，可实现独立存取物品；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15、灯：LED照明灯，功耗低，亮度高。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16、门体双锁结构，防止门体随意开启，保证存储物品安全。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17、后备电池设计，断电后仍可实时显示箱内温度。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18、打印机功能，温度数据实时打印。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19、存储功能，可存储十年温度数据，通过USB接口导出。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20、配备USB端口导出全部数据，并且可选择PDF格式导出防串改，更安全可追溯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21、技术规格</w:t>
      </w:r>
    </w:p>
    <w:tbl>
      <w:tblPr>
        <w:tblStyle w:val="2"/>
        <w:tblW w:w="8592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256"/>
        <w:gridCol w:w="53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结构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整体结构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左右对开玻璃门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外部尺寸（宽深高）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约1170*560*1980 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内部尺寸（宽深高）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约1070*470*1280 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搁架数量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6层共12个搁架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总有效容积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不小于650L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脚轮与底脚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4个万向脚轮+2个止动底脚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发泡箱体保温层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50mm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电器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控制系统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海尔温度控制系统搭配5路传感器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照明灯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LED灯，手动开关控制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性能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温度范围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2-8℃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输入功率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60" w:lineRule="auto"/>
              <w:jc w:val="center"/>
              <w:textAlignment w:val="top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420W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均匀性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3℃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化霜类型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自然化霜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制冷系统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进口名牌风机和国产名牌压缩机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电池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12V大容量蓄电池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安全系统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多重故障报警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高低温报警、传感器故障报警、电池电量低报警、开门报警、断电报警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两种报警方式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声音蜂鸣报警、灯光闪烁报警，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远程报警功能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具有远程报警功能，可连接报警器到其他房间实现报警功能。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门锁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一把钥匙一把锁，双锁结构，防止随意开启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数据导出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USB接口/打印机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配USB接口，配打印机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认证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认证证书</w:t>
            </w:r>
          </w:p>
        </w:tc>
        <w:tc>
          <w:tcPr>
            <w:tcW w:w="5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注册证</w:t>
            </w:r>
          </w:p>
        </w:tc>
      </w:tr>
    </w:tbl>
    <w:p>
      <w:pPr>
        <w:rPr>
          <w:rFonts w:ascii="仿宋" w:hAnsi="仿宋" w:eastAsia="仿宋" w:cs="仿宋"/>
          <w:bCs/>
          <w:sz w:val="24"/>
          <w:lang w:bidi="ar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891" w:firstLineChars="9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5、医用冷藏箱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1、产品采用微电脑控制，温湿双显，控制与显示精度0.1℃，LED数码管显示，观察方便；内置温湿度传感器。有效容积310L。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2、产品箱内温度2～8℃，风冷设计，采用循环风冷背吹，使箱内温度更加均匀。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3、温度控制：电子温控器控制，数字温度显示，可通过调整设定温度使箱内温度恒定控制在2℃-8℃，调节增量为0.1℃，分辨率0.1℃。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4、报警功能齐全，多种故障报警（高低温报警、传感器故障报警），两种报警方式（声音蜂鸣报警、灯光闪烁报警）。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5、冷凝水汇集后自动蒸发，免除人工处理冷凝水的烦恼。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6、配备脚轮，灵活，可移动、可通过底脚固定。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7、冷凝风机：名牌EBM冷凝风机，高效节能，低噪音，使用寿命长。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 xml:space="preserve">8、材料：箱体采用预涂钢板，内胆PS吸附内胆，有效防菌防腐蚀。 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9、门体：双层钢化LOW-E玻璃门，上吹风结构；自关门功能，防止使用过程中门关不严的情况。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10、多层搁架设计，可实现分类存取物品。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11、产品照明灯：采用LED冷光源，功耗低，亮度高，更好的方便观察。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12、门体带门锁，同时可配置挂锁，双重安全保障。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13、USB存储功能，可存储十年内温度数据，实现产品全生命周期的温度记录。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14、配备USB端口导出全部数据，并且可选择PDF格式导出防串改，更安全可追溯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15、技术规格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tbl>
      <w:tblPr>
        <w:tblStyle w:val="2"/>
        <w:tblpPr w:leftFromText="180" w:rightFromText="180" w:vertAnchor="text" w:tblpY="-247"/>
        <w:tblOverlap w:val="never"/>
        <w:tblW w:w="75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2748"/>
        <w:gridCol w:w="3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结构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整体结构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立式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总有效容积（L）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不小于310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外部尺寸（宽*深*高mm）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约600×630×1840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内部尺寸（宽*深*高mm）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约525×500×1290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箱体/内胆材质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预涂钢板/PS吸附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发泡箱体保温层（mm）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搁架数量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6个搁架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脚轮与底脚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4个万向脚轮+2个止动底脚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玻璃门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双层钢化LOW-E玻璃门、自关门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电器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控制系统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电子温控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显示窗口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温湿双显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照明灯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LED灯，开关控制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性能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温度范围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2-8℃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输入功率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300W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均匀性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≤3℃（YY/T 0086-2020）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波动值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≤4.5℃（YY/T 0086-2020）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化霜类型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自然化霜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制冷系统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全封闭压缩机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蒸发器/冷凝器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板式蒸发器/丝管式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安全系统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多重故障报警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高低温报警、传感器故障报警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两种报警方式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声音蜂鸣报警、灯光闪烁报警。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门锁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产品顶部带有暗锁，底部可加挂锁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数据导出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USB接口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数据每6分钟采集一次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认证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认证证书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注册证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6、医用冷藏冷冻箱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1、有效容积 ：有效容积≥282L；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2、整体结构：立式，上下双发泡门，采用喷涂钢板外壳和热锌板喷粉内胆，有效防菌防腐蚀；冷藏室容积≥185L，冷冻室容积≥97L；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※3、温度控制:微电脑控制,触摸按键，大屏幕LED显示，可同时显示冷藏、冷冻室温度，冷藏显示精度0.1℃，冷冻显示精度1℃，冷藏温度范围2～8℃，冷冻温度-10~-30 ℃ 温度可自行调节；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※4、核心组件：采用名牌压缩机，进口品牌风机，采用碳氢制冷剂，节能环保，制冷效果佳，质量可靠、性能稳定、使用寿命长；并能提供铭牌证明；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5、资质认证：产品的制造厂家通过ISO9001、ISO13485认证，产品具有医疗器械注册证, 品牌保证，安全性更高；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6、门体结构：发泡门设计，满足避光保存要求，保温性能优；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7、制冷系统：冷藏、冷冻独立制冷系统，可单独停用；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※8、温度均匀性：采用高性能保温材料，保温效果好，风冷系统，保证冷藏室温度均匀性≤2℃，波动性≤2℃，冷冻室温度均匀性≤2℃，并出具省级检验中心的检测报告；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※9、安全系统：多重故障报警，具有蜂鸣报警和灯光闪烁两种报警方式，可实现超温报警、传感故障报警、断电报警、开门报警、环温高报警、电池电量低报警，可远程报警、选配网络监控；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10、数据存储：可选配数据存储模块，数据可导出数据及图表格式，温度数据可存储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不少于</w:t>
      </w:r>
      <w:r>
        <w:rPr>
          <w:rFonts w:hint="eastAsia" w:ascii="仿宋" w:hAnsi="仿宋" w:eastAsia="仿宋" w:cs="仿宋"/>
          <w:kern w:val="0"/>
          <w:sz w:val="24"/>
          <w:szCs w:val="24"/>
        </w:rPr>
        <w:t>十年，实现温度数据的可追溯性；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11、数据打印：配针式温度记录打印机，冷藏、冷冻同时打印，可实现实时打印、定时打印，并有追溯打印功能，打印数据信息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至少可</w:t>
      </w:r>
      <w:r>
        <w:rPr>
          <w:rFonts w:hint="eastAsia" w:ascii="仿宋" w:hAnsi="仿宋" w:eastAsia="仿宋" w:cs="仿宋"/>
          <w:kern w:val="0"/>
          <w:sz w:val="24"/>
          <w:szCs w:val="24"/>
        </w:rPr>
        <w:t>保存一年；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 xml:space="preserve">12、温度监控：产品配有两个测试孔，方便客户接入温度监控设备，对箱内温度进行监测；13、箱内配置：冷藏室冷冻室内搁架间距可调节，满足不同物品放置位置易于清擦； 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14、柜内照明：内设LED照明灯，高亮节能，柜内试剂一目了然；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15、固定移动：产品配有4个脚轮和2个平衡底脚，移动方便，固定可靠；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16、安全保障：双门双锁扣设计，每个锁扣均可外挂锁，满足安全要求；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18、停电报警：内置高容量电池，满足产品断电后继续显示箱内的实时温度，持续时间至少24小时；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※19、冷凝蒸发：冷冻室为隐藏蒸发器设计，箱内空间利用率高，冷冻室双重密封，结霜少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default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20、配置温湿度记录仪。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firstLine="2249" w:firstLineChars="700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7、医用冷藏箱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※1、有效容积：箱内有效容积≥1090L；外部尺寸≤1395*813*1981mm 内部尺寸≥1295*585*1500mm；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2、温度控制:微电脑控制，箱内控温范围2-8℃，操作方便简洁，LED数码管显示，实时显示箱内温度，观察方便；控温精度显示精度均为0.1℃；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3、整体结构：立式，双开真空玻璃门体，采用LBA无氟发泡，真正完全绿色环保，外壳和内胆采用喷涂钢板，有效防菌防腐；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※4、核心组件：采用名牌压缩机及进口品牌风机，碳氢制冷剂，节能环保，质量可靠、性能稳定、使用寿命长；并提供组件铭牌证明；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※5、制冷系统：采用翅片式蒸发器设计，制冷速度快，丝管式冷凝器设计，散热效果好；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※6、温度均匀性：采用高性能保温材料，保温效果好，风冷系统，保证箱体温度均匀度≤3℃；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7、控温技术：搭配高精度3路传感器设计，包括显示传感器，控制传感器，环温传感器；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※8、温度显示：感温探头置于甘油感温盒内，可选择检测温度或者仿生温度；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9、门体结构：门体双层钢化玻璃，采用电极式加热防凝露设计，32℃环温85%湿度下门体无凝露，箱内物品清晰可见；门体具有自关门设计，防止用户开门后忘记关门；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10、安全系统：多重故障报警，具有蜂鸣报警、灯光闪烁、远程报警、云平台报警四种报警方式，可实现高低温报警、传感器故障报警、断电报警、电池电量低报警、开门报警、环温高报警；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※11、数据存储：配数据存储模块，每6分钟记录一次数据，可通过前置的USB接口读取，插入U盘导出冰箱使用期间所有数据，数据可导出图表格式，温度数据可存储十年，实现温度数据的可追溯性；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※12、数据打印：配针式温度记录打印机，可实现实时打印、定时打印，并有追溯打印功能，打印数据信息储存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不少于</w:t>
      </w:r>
      <w:r>
        <w:rPr>
          <w:rFonts w:hint="eastAsia" w:ascii="仿宋" w:hAnsi="仿宋" w:eastAsia="仿宋" w:cs="仿宋"/>
          <w:kern w:val="0"/>
          <w:sz w:val="24"/>
          <w:szCs w:val="24"/>
        </w:rPr>
        <w:t>一年；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※13、物联通讯：产品具有Wifi接口，用户可通过接口连网，冰箱运行温度数据及报警信息可传至云平台通过手机端提醒，可根据用户需求改制为485接口；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14、温度监控：产品配有2个测试孔，方便客户接入各式设备，对箱内温度进行监测；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 xml:space="preserve">15、箱内配置：多层搁架设计，搁架间距可调，充分利用箱内空间；标配12个搁架，数量可根据用户需求增加； 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※16、节能降噪：低噪音，噪音低于43分贝,并可提供CNAS认可的机构出具的测试报告；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17、柜内照明：内设LED照明灯，高亮节能，柜内试剂一目了然；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18、固定移动：配备4个万向脚轮、2个止动底脚，便于移动且固定方便；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19、冷凝蒸发：冷凝水汇集后自动蒸发，免除人工处理冷凝水的烦恼；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20、断电报警：配备大容量电池，满足产品断电后继续显示箱内的实时温度，持续时间至少48小时；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21、安全保障：门体带暗锁，安全可保障；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22、宽电压带：产品配备宽电压带，适合220-240电压下使用，配置滤波器，防止电网冲击，运行可靠，配备可插拔电源线，更换更方便；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※23、产品认证：产品具有医疗器械注册证，具有国家级检测中心出具的检测报告；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24、资质认证：投标产品制造商具有ISO9001证书、ISO14001证书、ISO13485证书、ISO45001证书、ISO27001证书；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25、配置温湿度记录仪。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8、温湿度智能采集探头3个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智能4G采集(温湿度)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1、温度采集范围：-40~+80℃，精度±0.3℃；湿度采集范围：0%RH~100%RH。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2、采用高性能全网通4G通讯模块，确保设备实时在线，设备预置10年流量费用。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3、3万组本地数据存储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4、支持断点续传，从而保证数据的完整性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5、内置分级天线，确保均衡的方向性，可降低在设备安装过程中空间布局的难度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6、内置锂电池供电，数字探头产品可工作14天(5分钟上传频率)；模拟探头品7天(5分钟上传频率)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7、支持设备本地声光报警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8、支持远程(OTA)升级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9、设备端嵌入式软件与云端软件紧密配合，以实现稳定的数据上传、超温超限报警软件升级等功能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8、温湿度智能采集探头1个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智能4G采集（单低温）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1、温度采集范围：-199~`+150℃，精度±0.3℃。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2、采用高性能全网通4G通讯模块，确保设备实时在线,设备预置10年流量费用。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3、3万组本地数据存储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4、支持断点续传，从而保证数据的完整性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5、内置分级天线，确保均衡的方向性，可降低在设备安装过程中空间布局的难度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6、内置锂电池供电，数字探头产品可工作14天(5分钟上传频率)；模拟探头品7天(5分钟上传频率)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7、支持设备本地声光报警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8、支持远程(OTA)升级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eastAsia="zh-CN" w:bidi="ar"/>
        </w:rPr>
      </w:pP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  <w:t>9、设备端嵌入式软件与云端软件紧密配合，以实现稳定的数据上传、超温超限报警软件升级等功能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eastAsia="zh-CN" w:bidi="ar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9、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医用低温保存箱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1、温度范围-20°C～-40°C可调节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；</w:t>
      </w:r>
    </w:p>
    <w:p>
      <w:pPr>
        <w:pStyle w:val="14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360" w:hanging="360" w:firstLine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微电脑控制，LED大数码管显示箱内温度，显示精度0.1℃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3、</w:t>
      </w:r>
      <w:bookmarkStart w:id="0" w:name="OLE_LINK45"/>
      <w:bookmarkStart w:id="1" w:name="OLE_LINK46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具有多种故障报警：高温报警、低温报警、传感器故障报警、环温高报警、断电报警、门开报警、电池电量低报警</w:t>
      </w:r>
      <w:bookmarkEnd w:id="0"/>
      <w:bookmarkEnd w:id="1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※4、具有多种报警方式：声音蜂鸣报警、灯光闪烁报警，远程报警接口；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※5、多重保护功能：开机延时保护、停机间隔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保护、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 xml:space="preserve">显示面板密码保护、断电记忆数据保护、传感器故障保护运行； 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※6、参数查询功能：可查询箱内温度设定值、高温报警设定值、低温报警设定值，电压，环温等参数；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※7、后备电池设计，断电后持续报警并显示箱内实时温度48小时以上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bookmarkStart w:id="2" w:name="OLE_LINK21"/>
      <w:bookmarkStart w:id="3" w:name="OLE_LINK6"/>
      <w:bookmarkStart w:id="4" w:name="OLE_LINK7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</w:t>
      </w:r>
      <w:bookmarkEnd w:id="2"/>
      <w:bookmarkEnd w:id="3"/>
      <w:bookmarkEnd w:id="4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8、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PT100高精度传感器，有效保证温控的准确性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※9、碳氢节能压缩机，优化碳氢制冷系统，耗电量降低40%以上，荣获国家节能证书；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※10、碳氢压缩机，碳氢制冷剂，制冷系统完全绿色环保，荣获国家环保证书；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※11、采用进口碳氢压缩机和风机，高效制冷，使用寿命更长；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※12、优化系统与结构低噪音设计，彻底消除刺耳的高频噪音；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※13、立式单门结构，90mm超厚保温层，优化嵌入式双密封条设计，三层密封，</w:t>
      </w:r>
      <w:bookmarkStart w:id="5" w:name="OLE_LINK24"/>
      <w:bookmarkStart w:id="6" w:name="OLE_LINK27"/>
      <w:bookmarkStart w:id="7" w:name="OLE_LINK25"/>
      <w:bookmarkStart w:id="8" w:name="OLE_LINK26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密封保温效果好</w:t>
      </w:r>
      <w:bookmarkEnd w:id="5"/>
      <w:bookmarkEnd w:id="6"/>
      <w:bookmarkEnd w:id="7"/>
      <w:bookmarkEnd w:id="8"/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，环保节能；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14、外壳喷涂钢板设计，内胆采用PS板吸附材质永不生锈，防腐可靠，易于清洁；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※15、门锁+锁鼻一体式手把门锁设计，滚轮轴承大手把锁紧结构，开合更轻松，单手实现开关门。即可一把钥匙一把锁，又可外加挂锁，可随意配置任意挂锁，实现多人管理；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※16、配备6个塑料抽屉，每个抽屉均带标示贴槽，便于用户分开存储不同类型的物品，防止保存物品交叉影响；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17、搁架式蒸发器设计，保证箱内温度在最短的时间内降到用户需要温度；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18、测试孔设计，方便用户测试使用；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19、脚轮+底脚设计，便于移动和锁定；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20、可选配圆盘式温度记录仪、USB接口、打印机。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  <w:t>21、医疗器械注册证，CE认证、节能环保认证。</w:t>
      </w:r>
    </w:p>
    <w:p>
      <w:pPr>
        <w:spacing w:line="360" w:lineRule="auto"/>
        <w:jc w:val="left"/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22、配备USB端口导出全部数据，并且可选择PDF格式导出防串改，更安全可追溯；</w:t>
      </w:r>
    </w:p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</w:p>
    <w:tbl>
      <w:tblPr>
        <w:tblStyle w:val="2"/>
        <w:tblW w:w="97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一、功能描述：保存血浆、生物制品、远洋制品、电子器件、特殊材料的低温试验等，适用于血站、医院、防疫站、畜牧兽医站、科研院所、电子化工等企业实验室、生物医学工程研究所，远洋渔业公司等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二、技术要求及配置：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2.1、工作条件：环境温度10～32℃，电源220V/50Hz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2.2、样式：立式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2.3、有效容积：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不小于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278L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*2.4、外部尺寸：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770*710*1810mm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979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*2.5、内部尺寸：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520*435*1230mm，内胆材质为PS板吸附</w:t>
            </w:r>
          </w:p>
        </w:tc>
      </w:tr>
    </w:tbl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10、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医用低温保存箱</w:t>
      </w:r>
    </w:p>
    <w:p>
      <w:pPr>
        <w:numPr>
          <w:ilvl w:val="0"/>
          <w:numId w:val="2"/>
        </w:num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000000"/>
          <w:kern w:val="0"/>
          <w:sz w:val="24"/>
          <w:szCs w:val="24"/>
        </w:rPr>
        <w:t>温度范围-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10℃～-86℃可调节，适用范围在-40℃～-86℃范围，控温精度0.1℃。</w:t>
      </w:r>
    </w:p>
    <w:p>
      <w:pPr>
        <w:numPr>
          <w:ilvl w:val="0"/>
          <w:numId w:val="2"/>
        </w:num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冰箱内有效容积100L，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整机装箱量不少于（2ML冻存管容量）6000份样本；</w:t>
      </w:r>
    </w:p>
    <w:p>
      <w:pPr>
        <w:numPr>
          <w:ilvl w:val="0"/>
          <w:numId w:val="2"/>
        </w:num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整机高度≤810mm，可置于试验台下，节省实验室空间，双机堆叠使用更灵活；</w:t>
      </w:r>
    </w:p>
    <w:p>
      <w:p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4/微电脑控制，LED显示屏，可实时显示箱内温度，压机启停状态，电源供电状态，各项报警信息；通过查询键能显示报警代码及环境温度，输入电压；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※5/具有多种故障报警，高低温报警、传感器故障报警、冷凝器脏报警、环温超标报警、断电报警、开门报警、电池电量低报警；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※6/具有四种以上报警方式，声音蜂鸣报警、灯光闪烁报警、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APP推送报警、短信报警（选配）；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7、多重保护功能，开机延时保护、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过电流保护、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显示屏密码保护、压机高温保护、断电记忆数据保护；</w:t>
      </w:r>
    </w:p>
    <w:p>
      <w:pPr>
        <w:pStyle w:val="15"/>
        <w:spacing w:line="360" w:lineRule="auto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8、采用HC环保制冷剂，制冷效率高，节能环保；</w:t>
      </w:r>
    </w:p>
    <w:p>
      <w:pPr>
        <w:pStyle w:val="15"/>
        <w:spacing w:line="360" w:lineRule="auto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9、根据低温保存箱国家标准GB/T 20154要求，低温保存箱铭牌或标签上要标注制冷剂的详细名称及装入量；制冷剂用量符合国家安全标准,单制冷系统可燃制冷剂灌注量不能高于150g；</w:t>
      </w:r>
    </w:p>
    <w:p>
      <w:pPr>
        <w:pStyle w:val="15"/>
        <w:spacing w:line="360" w:lineRule="auto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10、符合《低温保存箱节能环保认证技术规范》要求，并获取节能、环保报告及证书； 提供中国质量中心节能证书和环保证书（原件备查，并提供CQC网站截图及网址备查）；</w:t>
      </w:r>
    </w:p>
    <w:p>
      <w:p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bookmarkStart w:id="9" w:name="OLE_LINK42"/>
      <w:bookmarkStart w:id="10" w:name="OLE_LINK41"/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11、进口品牌压缩机</w:t>
      </w:r>
      <w:bookmarkEnd w:id="9"/>
      <w:bookmarkEnd w:id="10"/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，高效稳定</w:t>
      </w:r>
    </w:p>
    <w:p>
      <w:pPr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12、25℃环温时，耗电量应≤5.5Kw.h/24h，需提供国家级别第三方机构报告；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13、一体式手把门锁设计，单手实现开关门。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14、</w:t>
      </w:r>
      <w:bookmarkStart w:id="11" w:name="OLE_LINK55"/>
      <w:bookmarkStart w:id="12" w:name="OLE_LINK56"/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 xml:space="preserve">2 </w:t>
      </w:r>
      <w:bookmarkStart w:id="13" w:name="OLE_LINK58"/>
      <w:bookmarkStart w:id="14" w:name="OLE_LINK57"/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个不锈钢内门，易于清洗清洁消毒，开外门时挡住冷量流失，保温效果好</w:t>
      </w:r>
      <w:bookmarkEnd w:id="11"/>
      <w:bookmarkEnd w:id="12"/>
      <w:bookmarkEnd w:id="13"/>
      <w:bookmarkEnd w:id="14"/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15、使用航空真空隔热材料VIP+PU整体发泡，VIP厚度≥25mm；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16、内胆为电锌板喷粉，防腐蚀，导热快；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17、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节能风机，智能控制风机开停，高效节能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18、标配测试孔，方便实验使用和监控箱内温度。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19、具有内置5V冷链供电系统，确保用电安全，减少外部布线，降低故障风险。</w:t>
      </w:r>
    </w:p>
    <w:p>
      <w:pPr>
        <w:spacing w:line="360" w:lineRule="auto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20、电脑板配置大容量存储空间，实时保存箱内温度、输入电压、环温等数据，数据可永久保存，且可通过USB数据接口端口导出全部数据，可导出15年数据；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21、标配RS485数据接口，可同计算机网线连接，实现数据通讯；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  <w:t>22、可选配</w:t>
      </w: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打印机，单独从箱内采集温度；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23、可选配物联模块，实现手机APP实时监控冰箱运行状态; 冰箱报警信息和事件记录会同步短信和APP推送；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" w:hAnsi="仿宋" w:eastAsia="仿宋" w:cs="宋体"/>
          <w:b w:val="0"/>
          <w:bCs w:val="0"/>
          <w:color w:val="auto"/>
          <w:sz w:val="24"/>
          <w:szCs w:val="24"/>
          <w:highlight w:val="yellow"/>
        </w:rPr>
      </w:pPr>
      <w:r>
        <w:rPr>
          <w:rFonts w:hint="eastAsia" w:ascii="仿宋" w:hAnsi="仿宋" w:eastAsia="仿宋" w:cs="宋体"/>
          <w:b w:val="0"/>
          <w:bCs w:val="0"/>
          <w:color w:val="auto"/>
          <w:sz w:val="24"/>
          <w:szCs w:val="24"/>
        </w:rPr>
        <w:t>24、具有医疗器械注册证，证书上产品型号要求与投标型号完全符合；</w:t>
      </w:r>
    </w:p>
    <w:p>
      <w:pPr>
        <w:jc w:val="left"/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2</w:t>
      </w:r>
      <w:r>
        <w:rPr>
          <w:rFonts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5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bidi="ar"/>
        </w:rPr>
        <w:t>、配备USB端口导出全部数据，并且可选择PDF格式导出防串改，更安全可追溯；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26、</w:t>
      </w:r>
      <w:r>
        <w:rPr>
          <w:rFonts w:hint="eastAsia" w:ascii="仿宋" w:hAnsi="仿宋" w:eastAsia="仿宋" w:cs="仿宋"/>
          <w:color w:val="000000"/>
          <w:sz w:val="24"/>
        </w:rPr>
        <w:t>功能描述：保存病毒、病菌、红细胞、白细胞、皮肤、骨骼、精液、生物制品、远洋制品、电子器件、特殊材料的低温试验等，适用于血站、医院、防疫站、科研院所、电子化工等企业实验室、生物医学工程研究所等</w:t>
      </w:r>
      <w:r>
        <w:rPr>
          <w:rFonts w:hint="eastAsia" w:ascii="仿宋" w:hAnsi="仿宋" w:eastAsia="仿宋" w:cs="仿宋"/>
          <w:color w:val="000000"/>
          <w:sz w:val="24"/>
          <w:lang w:eastAsia="zh-CN"/>
        </w:rPr>
        <w:t>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27、要求及配置：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2.1、工作条件：环境温度10～32℃，电源220V/50Hz。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2.2、样式：立式。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2.3、有效容积＞100L，整机装箱量（2ML冻存管容量）不少于6000份样本。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*2.4、外部尺寸：约770*660*810mm。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default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*2.5、内部尺寸：约330*481*630mm，内胆材质为彩色涂层电锌钢板。</w:t>
      </w:r>
    </w:p>
    <w:p>
      <w:pPr>
        <w:spacing w:line="360" w:lineRule="auto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bidi="ar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lang w:val="en-US" w:eastAsia="zh-CN" w:bidi="ar"/>
        </w:rPr>
        <w:t>11、温度记录仪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智能4G采集（单低温）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1、温度采集范围：-199~`+150℃，精度±0.3℃。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2、采用高性能全网通4G通讯模块，确保设备实时在线,设备预置10年流量费用。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3、3万组本地数据存储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4、支持断点续传，从而保证数据的完整性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5、内置分级天线，确保均衡的方向性，可降低在设备安装过程中空间布局的难度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6、内置锂电池供电，数字探头产品可工作14天(5分钟上传频率)；模拟探头品7天(5分钟上传频率)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7、支持设备本地声光报警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8、支持远程(OTA)升级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eastAsia="zh-CN"/>
        </w:rPr>
      </w:pPr>
      <w:r>
        <w:rPr>
          <w:rFonts w:hint="default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9、设备端嵌入式软件与云端软件紧密配合，以实现稳定的数据上传、超温超限报警软件升级等功能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9B30BF"/>
    <w:multiLevelType w:val="singleLevel"/>
    <w:tmpl w:val="AC9B30B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F9629B4"/>
    <w:multiLevelType w:val="multilevel"/>
    <w:tmpl w:val="0F9629B4"/>
    <w:lvl w:ilvl="0" w:tentative="0">
      <w:start w:val="2"/>
      <w:numFmt w:val="decimal"/>
      <w:lvlText w:val="%1、"/>
      <w:lvlJc w:val="left"/>
      <w:rPr>
        <w:rFonts w:hint="default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7740F1A"/>
    <w:rsid w:val="13AC50FC"/>
    <w:rsid w:val="18B43F14"/>
    <w:rsid w:val="30F60B24"/>
    <w:rsid w:val="46B5206F"/>
    <w:rsid w:val="5C71043C"/>
    <w:rsid w:val="5DFC3224"/>
    <w:rsid w:val="65171F1B"/>
    <w:rsid w:val="7847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800080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TML Acronym"/>
    <w:basedOn w:val="3"/>
    <w:qFormat/>
    <w:uiPriority w:val="0"/>
  </w:style>
  <w:style w:type="character" w:styleId="8">
    <w:name w:val="HTML Variable"/>
    <w:basedOn w:val="3"/>
    <w:qFormat/>
    <w:uiPriority w:val="0"/>
  </w:style>
  <w:style w:type="character" w:styleId="9">
    <w:name w:val="Hyperlink"/>
    <w:basedOn w:val="3"/>
    <w:qFormat/>
    <w:uiPriority w:val="0"/>
    <w:rPr>
      <w:color w:val="0000FF"/>
      <w:u w:val="none"/>
    </w:rPr>
  </w:style>
  <w:style w:type="character" w:styleId="10">
    <w:name w:val="HTML Code"/>
    <w:basedOn w:val="3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1">
    <w:name w:val="HTML Cite"/>
    <w:basedOn w:val="3"/>
    <w:qFormat/>
    <w:uiPriority w:val="0"/>
  </w:style>
  <w:style w:type="character" w:styleId="12">
    <w:name w:val="HTML Keyboard"/>
    <w:basedOn w:val="3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3">
    <w:name w:val="HTML Sample"/>
    <w:basedOn w:val="3"/>
    <w:qFormat/>
    <w:uiPriority w:val="0"/>
    <w:rPr>
      <w:rFonts w:ascii="serif" w:hAnsi="serif" w:eastAsia="serif" w:cs="serif"/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9225</Words>
  <Characters>10098</Characters>
  <Lines>0</Lines>
  <Paragraphs>0</Paragraphs>
  <TotalTime>6</TotalTime>
  <ScaleCrop>false</ScaleCrop>
  <LinksUpToDate>false</LinksUpToDate>
  <CharactersWithSpaces>10129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2023-06-29T02:27:00Z</dcterms:created>
  <dc:creator>ASUS</dc:creator>
  <cp:lastModifiedBy>asus</cp:lastModifiedBy>
  <dcterms:modified xsi:type="dcterms:W3CDTF">2023-06-30T13:53:15Z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9A2A60CF355D4E5BB287B1F090BECEF4_13</vt:lpwstr>
  </property>
</Properties>
</file>